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357D3D" w:rsidRDefault="0025106C" w:rsidP="00F37D7B">
      <w:pPr>
        <w:pStyle w:val="af7"/>
      </w:pPr>
      <w:r w:rsidRPr="00357D3D">
        <w:rPr>
          <w:rFonts w:hint="eastAsia"/>
        </w:rPr>
        <w:t>糾正案文</w:t>
      </w:r>
      <w:r w:rsidR="00B64D05" w:rsidRPr="00357D3D">
        <w:rPr>
          <w:rFonts w:hint="eastAsia"/>
          <w:spacing w:val="0"/>
          <w:sz w:val="28"/>
          <w:szCs w:val="28"/>
        </w:rPr>
        <w:t>(</w:t>
      </w:r>
      <w:r w:rsidR="00B64D05" w:rsidRPr="00357D3D">
        <w:rPr>
          <w:rFonts w:hint="eastAsia"/>
          <w:spacing w:val="0"/>
          <w:sz w:val="28"/>
          <w:szCs w:val="28"/>
          <w:lang w:eastAsia="zh-HK"/>
        </w:rPr>
        <w:t>公布版)</w:t>
      </w:r>
    </w:p>
    <w:p w:rsidR="00E25849" w:rsidRPr="00357D3D" w:rsidRDefault="0025106C" w:rsidP="00F231DC">
      <w:pPr>
        <w:pStyle w:val="1"/>
      </w:pPr>
      <w:r w:rsidRPr="00357D3D">
        <w:rPr>
          <w:rFonts w:hint="eastAsia"/>
        </w:rPr>
        <w:t>被糾正機關：</w:t>
      </w:r>
      <w:r w:rsidR="00375546" w:rsidRPr="00357D3D">
        <w:rPr>
          <w:rFonts w:hint="eastAsia"/>
        </w:rPr>
        <w:t>國防部</w:t>
      </w:r>
      <w:r w:rsidR="00375546" w:rsidRPr="00357D3D">
        <w:rPr>
          <w:rFonts w:ascii="新細明體" w:eastAsia="新細明體" w:hAnsi="新細明體" w:hint="eastAsia"/>
        </w:rPr>
        <w:t>、</w:t>
      </w:r>
      <w:r w:rsidR="00375546" w:rsidRPr="00357D3D">
        <w:rPr>
          <w:rFonts w:hint="eastAsia"/>
        </w:rPr>
        <w:t>金融監督管理委員會</w:t>
      </w:r>
      <w:r w:rsidR="00351095" w:rsidRPr="00357D3D">
        <w:rPr>
          <w:rFonts w:hint="eastAsia"/>
        </w:rPr>
        <w:t>及行政院農業委員會漁業署</w:t>
      </w:r>
      <w:r w:rsidRPr="00357D3D">
        <w:rPr>
          <w:rFonts w:hint="eastAsia"/>
        </w:rPr>
        <w:t>。</w:t>
      </w:r>
    </w:p>
    <w:p w:rsidR="00E25849" w:rsidRPr="00357D3D" w:rsidRDefault="0025106C" w:rsidP="004472BB">
      <w:pPr>
        <w:pStyle w:val="1"/>
      </w:pPr>
      <w:r w:rsidRPr="00357D3D">
        <w:rPr>
          <w:rFonts w:hint="eastAsia"/>
        </w:rPr>
        <w:t>案　　　由：</w:t>
      </w:r>
      <w:r w:rsidR="00375546" w:rsidRPr="00357D3D">
        <w:rPr>
          <w:rFonts w:hAnsi="標楷體" w:cs="新細明體" w:hint="eastAsia"/>
          <w:snapToGrid w:val="0"/>
          <w:szCs w:val="32"/>
        </w:rPr>
        <w:t>國防</w:t>
      </w:r>
      <w:r w:rsidR="00375546" w:rsidRPr="00357D3D">
        <w:rPr>
          <w:rFonts w:hAnsi="標楷體" w:cs="新細明體" w:hint="eastAsia"/>
          <w:snapToGrid w:val="0"/>
          <w:szCs w:val="32"/>
          <w:lang w:eastAsia="zh-HK"/>
        </w:rPr>
        <w:t>部檢討放寬</w:t>
      </w:r>
      <w:r w:rsidR="00C150DB" w:rsidRPr="00357D3D">
        <w:rPr>
          <w:rFonts w:hAnsi="標楷體" w:cs="新細明體" w:hint="eastAsia"/>
          <w:snapToGrid w:val="0"/>
          <w:szCs w:val="32"/>
        </w:rPr>
        <w:t>「籌建獵雷艦案」</w:t>
      </w:r>
      <w:r w:rsidR="00375546" w:rsidRPr="00357D3D">
        <w:rPr>
          <w:rFonts w:hAnsi="標楷體" w:cs="新細明體" w:hint="eastAsia"/>
          <w:snapToGrid w:val="0"/>
          <w:szCs w:val="32"/>
          <w:lang w:eastAsia="zh-HK"/>
        </w:rPr>
        <w:t>投標廠商資本額門</w:t>
      </w:r>
      <w:r w:rsidR="00375546" w:rsidRPr="00357D3D">
        <w:rPr>
          <w:rFonts w:hAnsi="標楷體" w:cs="標楷體" w:hint="eastAsia"/>
          <w:szCs w:val="32"/>
          <w:lang w:val="x-none"/>
        </w:rPr>
        <w:t>檻之決策過程中，顯然輕忽得標廠商資本額過低之財務風險，導致「籌建獵雷艦」採購案之建軍備戰任務以失敗收場</w:t>
      </w:r>
      <w:r w:rsidR="004A4495" w:rsidRPr="00357D3D">
        <w:rPr>
          <w:rFonts w:hAnsi="標楷體" w:cs="標楷體" w:hint="eastAsia"/>
          <w:szCs w:val="32"/>
          <w:lang w:val="x-none"/>
        </w:rPr>
        <w:t>；</w:t>
      </w:r>
      <w:r w:rsidR="00552A00" w:rsidRPr="00357D3D">
        <w:rPr>
          <w:rFonts w:hAnsi="標楷體" w:cs="標楷體" w:hint="eastAsia"/>
          <w:szCs w:val="32"/>
          <w:lang w:val="x-none"/>
        </w:rPr>
        <w:t>又所</w:t>
      </w:r>
      <w:r w:rsidR="0067504A" w:rsidRPr="00357D3D">
        <w:rPr>
          <w:rFonts w:hAnsi="標楷體" w:cs="標楷體" w:hint="eastAsia"/>
          <w:szCs w:val="32"/>
          <w:lang w:val="x-none"/>
        </w:rPr>
        <w:t>送</w:t>
      </w:r>
      <w:r w:rsidR="00375546" w:rsidRPr="00357D3D">
        <w:rPr>
          <w:rFonts w:hAnsi="標楷體" w:cs="標楷體"/>
          <w:szCs w:val="32"/>
          <w:lang w:val="x-none"/>
        </w:rPr>
        <w:t>立法院</w:t>
      </w:r>
      <w:r w:rsidR="0067504A" w:rsidRPr="00357D3D">
        <w:rPr>
          <w:rFonts w:hAnsi="標楷體" w:cs="標楷體" w:hint="eastAsia"/>
          <w:szCs w:val="32"/>
          <w:lang w:val="x-none"/>
        </w:rPr>
        <w:t>之</w:t>
      </w:r>
      <w:r w:rsidR="007832AC" w:rsidRPr="00357D3D">
        <w:rPr>
          <w:rFonts w:hAnsi="標楷體" w:cs="標楷體" w:hint="eastAsia"/>
          <w:szCs w:val="32"/>
          <w:lang w:val="x-none"/>
        </w:rPr>
        <w:t>預算解凍</w:t>
      </w:r>
      <w:r w:rsidR="0067504A" w:rsidRPr="00357D3D">
        <w:rPr>
          <w:rFonts w:hAnsi="標楷體" w:cs="標楷體" w:hint="eastAsia"/>
          <w:szCs w:val="32"/>
          <w:lang w:val="x-none"/>
        </w:rPr>
        <w:t>書面資料</w:t>
      </w:r>
      <w:r w:rsidR="00375546" w:rsidRPr="00357D3D">
        <w:rPr>
          <w:rFonts w:hAnsi="標楷體" w:cs="標楷體" w:hint="eastAsia"/>
          <w:szCs w:val="32"/>
          <w:lang w:val="x-none"/>
        </w:rPr>
        <w:t>內容未予更新，致引發立法委員及社會輿論之強烈批判</w:t>
      </w:r>
      <w:r w:rsidR="00552A00" w:rsidRPr="00357D3D">
        <w:rPr>
          <w:rFonts w:hAnsi="標楷體" w:cs="標楷體" w:hint="eastAsia"/>
          <w:szCs w:val="32"/>
          <w:lang w:val="x-none"/>
        </w:rPr>
        <w:t>；金融監督管理委員會</w:t>
      </w:r>
      <w:r w:rsidR="0067504A" w:rsidRPr="00357D3D">
        <w:rPr>
          <w:rFonts w:hAnsi="標楷體" w:cs="標楷體" w:hint="eastAsia"/>
          <w:szCs w:val="32"/>
          <w:lang w:val="x-none"/>
        </w:rPr>
        <w:t>明</w:t>
      </w:r>
      <w:r w:rsidR="003F2441" w:rsidRPr="00357D3D">
        <w:rPr>
          <w:rFonts w:hAnsi="標楷體" w:cs="標楷體" w:hint="eastAsia"/>
          <w:szCs w:val="32"/>
          <w:lang w:val="x-none"/>
        </w:rPr>
        <w:t>知</w:t>
      </w:r>
      <w:r w:rsidR="00552A00" w:rsidRPr="00357D3D">
        <w:rPr>
          <w:rFonts w:hAnsi="標楷體" w:cs="標楷體" w:hint="eastAsia"/>
          <w:szCs w:val="32"/>
          <w:lang w:val="x-none"/>
        </w:rPr>
        <w:t>慶富造船股份有限公司</w:t>
      </w:r>
      <w:r w:rsidR="0067504A" w:rsidRPr="00357D3D">
        <w:rPr>
          <w:rFonts w:hAnsi="標楷體" w:cs="標楷體" w:hint="eastAsia"/>
          <w:szCs w:val="32"/>
          <w:lang w:val="x-none"/>
        </w:rPr>
        <w:t>之陳情係要求</w:t>
      </w:r>
      <w:r w:rsidR="003F2441" w:rsidRPr="00357D3D">
        <w:rPr>
          <w:rFonts w:hAnsi="標楷體" w:cs="標楷體" w:hint="eastAsia"/>
          <w:szCs w:val="32"/>
          <w:lang w:val="x-none"/>
        </w:rPr>
        <w:t>獵雷艦聯貸案的授信條件，非屬其</w:t>
      </w:r>
      <w:r w:rsidR="0067504A" w:rsidRPr="00357D3D">
        <w:rPr>
          <w:rFonts w:hAnsi="標楷體" w:cs="標楷體" w:hint="eastAsia"/>
          <w:szCs w:val="32"/>
          <w:lang w:val="x-none"/>
        </w:rPr>
        <w:t>權責範圍，事後</w:t>
      </w:r>
      <w:r w:rsidR="003F2441" w:rsidRPr="00357D3D">
        <w:rPr>
          <w:rFonts w:hAnsi="標楷體" w:cs="標楷體" w:hint="eastAsia"/>
          <w:szCs w:val="32"/>
          <w:lang w:val="x-none"/>
        </w:rPr>
        <w:t>該</w:t>
      </w:r>
      <w:r w:rsidR="0067504A" w:rsidRPr="00357D3D">
        <w:rPr>
          <w:rFonts w:hAnsi="標楷體" w:cs="標楷體" w:hint="eastAsia"/>
          <w:szCs w:val="32"/>
          <w:lang w:val="x-none"/>
        </w:rPr>
        <w:t>公司確實藉由此次拜會而達成放寬獵雷艦聯貸案的授信條件，以取得資金之目的</w:t>
      </w:r>
      <w:r w:rsidR="007F25E2" w:rsidRPr="00357D3D">
        <w:rPr>
          <w:rFonts w:hAnsi="標楷體" w:cs="標楷體" w:hint="eastAsia"/>
          <w:szCs w:val="32"/>
          <w:lang w:val="x-none"/>
        </w:rPr>
        <w:t>；</w:t>
      </w:r>
      <w:r w:rsidR="003F2441" w:rsidRPr="00357D3D">
        <w:rPr>
          <w:rFonts w:hAnsi="標楷體" w:cs="標楷體" w:hint="eastAsia"/>
          <w:szCs w:val="32"/>
          <w:lang w:val="x-none"/>
        </w:rPr>
        <w:t>另</w:t>
      </w:r>
      <w:r w:rsidR="00552A00" w:rsidRPr="00357D3D">
        <w:rPr>
          <w:rFonts w:hAnsi="標楷體" w:cs="標楷體" w:hint="eastAsia"/>
          <w:szCs w:val="32"/>
          <w:lang w:val="x-none"/>
        </w:rPr>
        <w:t>本案</w:t>
      </w:r>
      <w:r w:rsidR="00765F6D" w:rsidRPr="00357D3D">
        <w:rPr>
          <w:rFonts w:hAnsi="標楷體" w:cs="標楷體" w:hint="eastAsia"/>
          <w:szCs w:val="32"/>
          <w:lang w:val="x-none"/>
        </w:rPr>
        <w:t>國防部</w:t>
      </w:r>
      <w:r w:rsidR="00552A00" w:rsidRPr="00357D3D">
        <w:rPr>
          <w:rFonts w:hAnsi="標楷體" w:cs="標楷體" w:hint="eastAsia"/>
          <w:szCs w:val="32"/>
          <w:lang w:val="x-none"/>
        </w:rPr>
        <w:t>海軍司令部於</w:t>
      </w:r>
      <w:r w:rsidR="00552A00" w:rsidRPr="00357D3D">
        <w:rPr>
          <w:rFonts w:hAnsi="標楷體" w:cs="標楷體"/>
          <w:szCs w:val="32"/>
          <w:lang w:val="x-none"/>
        </w:rPr>
        <w:t>10</w:t>
      </w:r>
      <w:r w:rsidR="00552A00" w:rsidRPr="00357D3D">
        <w:rPr>
          <w:rFonts w:hAnsi="標楷體" w:cs="標楷體" w:hint="eastAsia"/>
          <w:szCs w:val="32"/>
          <w:lang w:val="x-none"/>
        </w:rPr>
        <w:t>6年</w:t>
      </w:r>
      <w:r w:rsidR="00552A00" w:rsidRPr="00357D3D">
        <w:rPr>
          <w:rFonts w:hAnsi="標楷體" w:cs="標楷體"/>
          <w:szCs w:val="32"/>
          <w:lang w:val="x-none"/>
        </w:rPr>
        <w:t>5</w:t>
      </w:r>
      <w:r w:rsidR="00552A00" w:rsidRPr="00357D3D">
        <w:rPr>
          <w:rFonts w:hAnsi="標楷體" w:cs="標楷體" w:hint="eastAsia"/>
          <w:szCs w:val="32"/>
          <w:lang w:val="x-none"/>
        </w:rPr>
        <w:t>、</w:t>
      </w:r>
      <w:r w:rsidR="00552A00" w:rsidRPr="00357D3D">
        <w:rPr>
          <w:rFonts w:hAnsi="標楷體" w:cs="標楷體"/>
          <w:szCs w:val="32"/>
          <w:lang w:val="x-none"/>
        </w:rPr>
        <w:t>6</w:t>
      </w:r>
      <w:r w:rsidR="00552A00" w:rsidRPr="00357D3D">
        <w:rPr>
          <w:rFonts w:hAnsi="標楷體" w:cs="標楷體" w:hint="eastAsia"/>
          <w:szCs w:val="32"/>
          <w:lang w:val="x-none"/>
        </w:rPr>
        <w:t>月間3度函請</w:t>
      </w:r>
      <w:r w:rsidR="00707C64" w:rsidRPr="00357D3D">
        <w:rPr>
          <w:rFonts w:hAnsi="標楷體" w:cs="標楷體" w:hint="eastAsia"/>
          <w:szCs w:val="32"/>
          <w:lang w:val="x-none"/>
        </w:rPr>
        <w:t>金融監督管理委員會</w:t>
      </w:r>
      <w:r w:rsidR="00552A00" w:rsidRPr="00357D3D">
        <w:rPr>
          <w:rFonts w:hAnsi="標楷體" w:cs="標楷體" w:hint="eastAsia"/>
          <w:szCs w:val="32"/>
          <w:lang w:val="x-none"/>
        </w:rPr>
        <w:t>協助調查</w:t>
      </w:r>
      <w:r w:rsidR="003F2441" w:rsidRPr="00357D3D">
        <w:rPr>
          <w:rFonts w:hAnsi="標楷體" w:cs="標楷體" w:hint="eastAsia"/>
          <w:szCs w:val="32"/>
          <w:lang w:val="x-none"/>
        </w:rPr>
        <w:t>慶富造船股份有限公司</w:t>
      </w:r>
      <w:r w:rsidR="00552A00" w:rsidRPr="00357D3D">
        <w:rPr>
          <w:rFonts w:hAnsi="標楷體" w:cs="標楷體" w:hint="eastAsia"/>
          <w:szCs w:val="32"/>
          <w:lang w:val="x-none"/>
        </w:rPr>
        <w:t>相關資金流向疑義時，</w:t>
      </w:r>
      <w:r w:rsidR="00707C64" w:rsidRPr="00357D3D">
        <w:rPr>
          <w:rFonts w:hAnsi="標楷體" w:cs="標楷體" w:hint="eastAsia"/>
          <w:szCs w:val="32"/>
          <w:lang w:val="x-none"/>
        </w:rPr>
        <w:t>該會</w:t>
      </w:r>
      <w:r w:rsidR="00552A00" w:rsidRPr="00357D3D">
        <w:rPr>
          <w:rFonts w:hAnsi="標楷體" w:cs="標楷體" w:hint="eastAsia"/>
          <w:szCs w:val="32"/>
          <w:lang w:val="x-none"/>
        </w:rPr>
        <w:t>未審慎考量此一罕見情況與聯貸金額龐大，</w:t>
      </w:r>
      <w:r w:rsidR="003F2441" w:rsidRPr="00357D3D">
        <w:rPr>
          <w:rFonts w:hAnsi="標楷體" w:cs="標楷體" w:hint="eastAsia"/>
          <w:szCs w:val="32"/>
          <w:lang w:val="x-none"/>
        </w:rPr>
        <w:t>以及該</w:t>
      </w:r>
      <w:r w:rsidR="00552A00" w:rsidRPr="00357D3D">
        <w:rPr>
          <w:rFonts w:hAnsi="標楷體" w:cs="標楷體" w:hint="eastAsia"/>
          <w:szCs w:val="32"/>
          <w:lang w:val="x-none"/>
        </w:rPr>
        <w:t>公司甫於106年1月3日拜會該會主任委員希望可協助解決其資金壓力，其聯貸案之資金流向顯確有疑慮，竟僅將其交由相關銀行查復後，即據以回覆</w:t>
      </w:r>
      <w:r w:rsidR="0012509A" w:rsidRPr="00357D3D">
        <w:rPr>
          <w:rFonts w:hAnsi="標楷體" w:cs="標楷體" w:hint="eastAsia"/>
          <w:szCs w:val="32"/>
          <w:lang w:val="x-none"/>
        </w:rPr>
        <w:t>國防部</w:t>
      </w:r>
      <w:r w:rsidR="00552A00" w:rsidRPr="00357D3D">
        <w:rPr>
          <w:rFonts w:hAnsi="標楷體" w:cs="標楷體" w:hint="eastAsia"/>
          <w:szCs w:val="32"/>
          <w:lang w:val="x-none"/>
        </w:rPr>
        <w:t>海軍司令部無法得知其資金流向</w:t>
      </w:r>
      <w:r w:rsidR="003F2441" w:rsidRPr="00357D3D">
        <w:rPr>
          <w:rFonts w:hAnsi="標楷體" w:cs="標楷體" w:hint="eastAsia"/>
          <w:szCs w:val="32"/>
          <w:lang w:val="x-none"/>
        </w:rPr>
        <w:t>；行政院農業委員會漁業署辦理之興達漁港土地標租案，表面上係應漁業團體反映需求辦理，但實際上顯係為慶富</w:t>
      </w:r>
      <w:r w:rsidR="00E04873" w:rsidRPr="00357D3D">
        <w:rPr>
          <w:rFonts w:hAnsi="標楷體" w:cs="標楷體" w:hint="eastAsia"/>
          <w:szCs w:val="32"/>
          <w:lang w:val="x-none"/>
        </w:rPr>
        <w:t>造船股份有限</w:t>
      </w:r>
      <w:r w:rsidR="003F2441" w:rsidRPr="00357D3D">
        <w:rPr>
          <w:rFonts w:hAnsi="標楷體" w:cs="標楷體" w:hint="eastAsia"/>
          <w:szCs w:val="32"/>
          <w:lang w:val="x-none"/>
        </w:rPr>
        <w:t>公司量身訂做</w:t>
      </w:r>
      <w:r w:rsidR="003F2441" w:rsidRPr="00357D3D">
        <w:rPr>
          <w:rFonts w:hAnsi="標楷體" w:hint="eastAsia"/>
        </w:rPr>
        <w:t>等，</w:t>
      </w:r>
      <w:r w:rsidR="003C75AD" w:rsidRPr="00357D3D">
        <w:rPr>
          <w:rFonts w:hint="eastAsia"/>
        </w:rPr>
        <w:t>經核</w:t>
      </w:r>
      <w:r w:rsidR="008041A6" w:rsidRPr="00357D3D">
        <w:rPr>
          <w:rFonts w:hint="eastAsia"/>
        </w:rPr>
        <w:t>均</w:t>
      </w:r>
      <w:r w:rsidR="003C75AD" w:rsidRPr="00357D3D">
        <w:rPr>
          <w:rFonts w:hint="eastAsia"/>
        </w:rPr>
        <w:t>有重大違失，爰依法提案糾正。</w:t>
      </w:r>
    </w:p>
    <w:p w:rsidR="00E25849" w:rsidRPr="00357D3D"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57D3D">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365D0" w:rsidRPr="00357D3D" w:rsidRDefault="00CC1DF9" w:rsidP="00412AC9">
      <w:pPr>
        <w:pStyle w:val="11"/>
        <w:tabs>
          <w:tab w:val="clear" w:pos="567"/>
        </w:tabs>
        <w:ind w:left="680" w:firstLine="680"/>
        <w:rPr>
          <w:rFonts w:hAnsi="標楷體"/>
          <w:szCs w:val="32"/>
        </w:rPr>
      </w:pPr>
      <w:r w:rsidRPr="00357D3D">
        <w:rPr>
          <w:rFonts w:hAnsi="標楷體" w:hint="eastAsia"/>
        </w:rPr>
        <w:lastRenderedPageBreak/>
        <w:t>關於</w:t>
      </w:r>
      <w:r w:rsidR="000D0035" w:rsidRPr="00357D3D">
        <w:rPr>
          <w:rFonts w:hAnsi="標楷體" w:hint="eastAsia"/>
        </w:rPr>
        <w:t>海軍「</w:t>
      </w:r>
      <w:r w:rsidR="00B64D05" w:rsidRPr="00357D3D">
        <w:rPr>
          <w:rFonts w:hAnsi="標楷體" w:hint="eastAsia"/>
        </w:rPr>
        <w:t>○○</w:t>
      </w:r>
      <w:r w:rsidR="000D0035" w:rsidRPr="00357D3D">
        <w:rPr>
          <w:rFonts w:hAnsi="標楷體" w:hint="eastAsia"/>
        </w:rPr>
        <w:t>專案」籌購6艘獵雷艦案，於獵雷艦案履約期間，得標廠商慶富造船股份有限公司（下稱慶富公司）爆發財務危機</w:t>
      </w:r>
      <w:r w:rsidR="0011213A" w:rsidRPr="00357D3D">
        <w:rPr>
          <w:rFonts w:hAnsi="標楷體" w:hint="eastAsia"/>
        </w:rPr>
        <w:t>後</w:t>
      </w:r>
      <w:r w:rsidR="000D0035" w:rsidRPr="00357D3D">
        <w:rPr>
          <w:rFonts w:hAnsi="標楷體" w:hint="eastAsia"/>
        </w:rPr>
        <w:t>，</w:t>
      </w:r>
      <w:r w:rsidR="0011213A" w:rsidRPr="00357D3D">
        <w:rPr>
          <w:rFonts w:hAnsi="標楷體" w:hint="eastAsia"/>
        </w:rPr>
        <w:t>嗣主辦</w:t>
      </w:r>
      <w:r w:rsidR="00C365D0" w:rsidRPr="00357D3D">
        <w:rPr>
          <w:rFonts w:hAnsi="標楷體" w:hint="eastAsia"/>
        </w:rPr>
        <w:t>該公司</w:t>
      </w:r>
      <w:r w:rsidR="0011213A" w:rsidRPr="00357D3D">
        <w:rPr>
          <w:rFonts w:hAnsi="標楷體" w:hint="eastAsia"/>
        </w:rPr>
        <w:t>聯</w:t>
      </w:r>
      <w:r w:rsidR="0011213A" w:rsidRPr="00357D3D">
        <w:rPr>
          <w:rFonts w:hAnsi="標楷體" w:hint="eastAsia"/>
          <w:szCs w:val="32"/>
        </w:rPr>
        <w:t>合授信案之第一商業銀行股份有限公司（下稱第一銀行）於</w:t>
      </w:r>
      <w:bookmarkStart w:id="25" w:name="_Toc534629086"/>
      <w:bookmarkStart w:id="26" w:name="_Toc534650156"/>
      <w:bookmarkStart w:id="27" w:name="_Toc535060753"/>
      <w:bookmarkStart w:id="28" w:name="_Toc883050"/>
      <w:r w:rsidR="0080297B" w:rsidRPr="00357D3D">
        <w:rPr>
          <w:rFonts w:hAnsi="標楷體" w:hint="eastAsia"/>
          <w:szCs w:val="32"/>
        </w:rPr>
        <w:t>民國（下同）</w:t>
      </w:r>
      <w:r w:rsidR="0011213A" w:rsidRPr="00357D3D">
        <w:rPr>
          <w:rFonts w:hAnsi="標楷體" w:hint="eastAsia"/>
          <w:szCs w:val="32"/>
        </w:rPr>
        <w:t>106年10月25</w:t>
      </w:r>
      <w:bookmarkEnd w:id="25"/>
      <w:bookmarkEnd w:id="26"/>
      <w:bookmarkEnd w:id="27"/>
      <w:bookmarkEnd w:id="28"/>
      <w:r w:rsidR="0011213A" w:rsidRPr="00357D3D">
        <w:rPr>
          <w:rFonts w:hAnsi="標楷體" w:hint="eastAsia"/>
          <w:szCs w:val="32"/>
        </w:rPr>
        <w:t>日宣布該公司違約</w:t>
      </w:r>
      <w:r w:rsidR="00516ED4" w:rsidRPr="00357D3D">
        <w:rPr>
          <w:rFonts w:hAnsi="標楷體" w:hint="eastAsia"/>
          <w:szCs w:val="32"/>
        </w:rPr>
        <w:t>，</w:t>
      </w:r>
      <w:r w:rsidR="00C365D0" w:rsidRPr="00357D3D">
        <w:rPr>
          <w:rFonts w:hAnsi="標楷體" w:hint="eastAsia"/>
          <w:szCs w:val="32"/>
        </w:rPr>
        <w:t>國防部</w:t>
      </w:r>
      <w:bookmarkStart w:id="29" w:name="_Toc534629174"/>
      <w:bookmarkStart w:id="30" w:name="_Toc534650244"/>
      <w:bookmarkStart w:id="31" w:name="_Toc535060841"/>
      <w:bookmarkStart w:id="32" w:name="_Toc883138"/>
      <w:r w:rsidR="00C365D0" w:rsidRPr="00357D3D">
        <w:rPr>
          <w:rFonts w:hAnsi="標楷體" w:hint="eastAsia"/>
          <w:szCs w:val="32"/>
        </w:rPr>
        <w:t>於106年12月13</w:t>
      </w:r>
      <w:bookmarkEnd w:id="29"/>
      <w:bookmarkEnd w:id="30"/>
      <w:bookmarkEnd w:id="31"/>
      <w:bookmarkEnd w:id="32"/>
      <w:r w:rsidR="00C365D0" w:rsidRPr="00357D3D">
        <w:rPr>
          <w:rFonts w:hAnsi="標楷體" w:hint="eastAsia"/>
          <w:szCs w:val="32"/>
        </w:rPr>
        <w:t>日</w:t>
      </w:r>
      <w:r w:rsidR="00DF0610" w:rsidRPr="00357D3D">
        <w:rPr>
          <w:rFonts w:hAnsi="標楷體" w:hint="eastAsia"/>
          <w:szCs w:val="32"/>
        </w:rPr>
        <w:t>函知</w:t>
      </w:r>
      <w:r w:rsidR="00C365D0" w:rsidRPr="00357D3D">
        <w:rPr>
          <w:rFonts w:hAnsi="標楷體" w:hint="eastAsia"/>
          <w:szCs w:val="32"/>
        </w:rPr>
        <w:t>該公司解除合約，全案最終以失敗收場</w:t>
      </w:r>
      <w:r w:rsidR="00904588" w:rsidRPr="00357D3D">
        <w:rPr>
          <w:rFonts w:hAnsi="標楷體" w:hint="eastAsia"/>
          <w:szCs w:val="32"/>
        </w:rPr>
        <w:t>。</w:t>
      </w:r>
      <w:r w:rsidR="0011213A" w:rsidRPr="00357D3D">
        <w:rPr>
          <w:rFonts w:hAnsi="標楷體" w:hint="eastAsia"/>
          <w:szCs w:val="32"/>
        </w:rPr>
        <w:t>本院依職權調查行政機關之</w:t>
      </w:r>
      <w:r w:rsidR="00C365D0" w:rsidRPr="00357D3D">
        <w:rPr>
          <w:rFonts w:hAnsi="標楷體" w:hint="eastAsia"/>
          <w:szCs w:val="32"/>
        </w:rPr>
        <w:t>相關</w:t>
      </w:r>
      <w:r w:rsidR="0011213A" w:rsidRPr="00357D3D">
        <w:rPr>
          <w:rFonts w:hAnsi="標楷體" w:hint="eastAsia"/>
          <w:szCs w:val="32"/>
        </w:rPr>
        <w:t>作為</w:t>
      </w:r>
      <w:r w:rsidR="00C365D0" w:rsidRPr="00357D3D">
        <w:rPr>
          <w:rFonts w:hAnsi="標楷體" w:hint="eastAsia"/>
          <w:szCs w:val="32"/>
        </w:rPr>
        <w:t>後</w:t>
      </w:r>
      <w:r w:rsidR="0011213A" w:rsidRPr="00357D3D">
        <w:rPr>
          <w:rFonts w:hAnsi="標楷體" w:hint="eastAsia"/>
          <w:szCs w:val="32"/>
        </w:rPr>
        <w:t>，</w:t>
      </w:r>
      <w:r w:rsidR="00C365D0" w:rsidRPr="00357D3D">
        <w:rPr>
          <w:rFonts w:hAnsi="標楷體" w:hint="eastAsia"/>
          <w:szCs w:val="32"/>
        </w:rPr>
        <w:t>認為</w:t>
      </w:r>
      <w:r w:rsidR="00C32F62" w:rsidRPr="00357D3D">
        <w:rPr>
          <w:rFonts w:hAnsi="標楷體" w:hint="eastAsia"/>
          <w:szCs w:val="32"/>
        </w:rPr>
        <w:t>國防部、金融監督管理委員會（下稱金</w:t>
      </w:r>
      <w:r w:rsidR="00C32F62" w:rsidRPr="00357D3D">
        <w:rPr>
          <w:rFonts w:hAnsi="標楷體" w:hint="eastAsia"/>
        </w:rPr>
        <w:t>管會）</w:t>
      </w:r>
      <w:r w:rsidR="00C32F62" w:rsidRPr="00357D3D">
        <w:rPr>
          <w:rFonts w:hint="eastAsia"/>
        </w:rPr>
        <w:t>及行政院農業委員會漁業署</w:t>
      </w:r>
      <w:r w:rsidR="00C32F62" w:rsidRPr="00357D3D">
        <w:rPr>
          <w:rFonts w:hAnsi="標楷體" w:hint="eastAsia"/>
        </w:rPr>
        <w:t>（下稱漁業署）</w:t>
      </w:r>
      <w:r w:rsidR="00C365D0" w:rsidRPr="00357D3D">
        <w:rPr>
          <w:rFonts w:hAnsi="標楷體" w:hint="eastAsia"/>
          <w:szCs w:val="32"/>
        </w:rPr>
        <w:t>核有下列缺失：</w:t>
      </w:r>
    </w:p>
    <w:p w:rsidR="00944B90" w:rsidRPr="00357D3D" w:rsidRDefault="00944B90" w:rsidP="00944B90">
      <w:pPr>
        <w:pStyle w:val="2"/>
        <w:kinsoku w:val="0"/>
        <w:overflowPunct/>
        <w:autoSpaceDE/>
        <w:autoSpaceDN/>
        <w:ind w:left="1045" w:hanging="697"/>
        <w:rPr>
          <w:rFonts w:hAnsi="標楷體"/>
          <w:b w:val="0"/>
          <w:snapToGrid w:val="0"/>
        </w:rPr>
      </w:pPr>
      <w:bookmarkStart w:id="33" w:name="_Toc535061647"/>
      <w:bookmarkStart w:id="34" w:name="_Toc534612148"/>
      <w:bookmarkStart w:id="35" w:name="_Toc500068304"/>
      <w:bookmarkStart w:id="36" w:name="_Toc499481600"/>
      <w:bookmarkStart w:id="37" w:name="_Toc492381902"/>
      <w:bookmarkStart w:id="38" w:name="_Toc525070834"/>
      <w:bookmarkStart w:id="39" w:name="_Toc525938374"/>
      <w:bookmarkStart w:id="40" w:name="_Toc525939222"/>
      <w:bookmarkStart w:id="41" w:name="_Toc525939727"/>
      <w:bookmarkStart w:id="42" w:name="_Toc525066144"/>
      <w:bookmarkStart w:id="43" w:name="_Toc524892372"/>
      <w:r w:rsidRPr="00357D3D">
        <w:rPr>
          <w:rFonts w:hAnsi="標楷體" w:cs="新細明體" w:hint="eastAsia"/>
          <w:b w:val="0"/>
          <w:snapToGrid w:val="0"/>
          <w:szCs w:val="32"/>
          <w:lang w:eastAsia="zh-HK"/>
        </w:rPr>
        <w:t>本案</w:t>
      </w:r>
      <w:r w:rsidRPr="00357D3D">
        <w:rPr>
          <w:rFonts w:hAnsi="標楷體" w:cs="新細明體" w:hint="eastAsia"/>
          <w:b w:val="0"/>
          <w:snapToGrid w:val="0"/>
          <w:szCs w:val="32"/>
        </w:rPr>
        <w:t>國防</w:t>
      </w:r>
      <w:r w:rsidRPr="00357D3D">
        <w:rPr>
          <w:rFonts w:hAnsi="標楷體" w:cs="新細明體" w:hint="eastAsia"/>
          <w:b w:val="0"/>
          <w:snapToGrid w:val="0"/>
          <w:szCs w:val="32"/>
          <w:lang w:eastAsia="zh-HK"/>
        </w:rPr>
        <w:t>部及海軍檢討放寬投標廠商資本額門檻之決策過程中，</w:t>
      </w:r>
      <w:r w:rsidRPr="00357D3D">
        <w:rPr>
          <w:rFonts w:hAnsi="標楷體" w:hint="eastAsia"/>
          <w:b w:val="0"/>
        </w:rPr>
        <w:t>未審慎考量</w:t>
      </w:r>
      <w:r w:rsidRPr="00357D3D">
        <w:rPr>
          <w:rFonts w:hAnsi="標楷體" w:cs="新細明體" w:hint="eastAsia"/>
          <w:b w:val="0"/>
          <w:snapToGrid w:val="0"/>
          <w:szCs w:val="32"/>
          <w:lang w:eastAsia="zh-HK"/>
        </w:rPr>
        <w:t>本案屬巨額採購案件，資本額偏低之廠商是否有足夠財力支撐前後長達12年之採購案，未謹</w:t>
      </w:r>
      <w:r w:rsidRPr="00357D3D">
        <w:rPr>
          <w:rFonts w:hAnsi="標楷體" w:cs="新細明體" w:hint="eastAsia"/>
          <w:b w:val="0"/>
          <w:snapToGrid w:val="0"/>
          <w:szCs w:val="32"/>
        </w:rPr>
        <w:t>慎</w:t>
      </w:r>
      <w:r w:rsidRPr="00357D3D">
        <w:rPr>
          <w:rFonts w:hAnsi="標楷體" w:cs="新細明體" w:hint="eastAsia"/>
          <w:b w:val="0"/>
          <w:snapToGrid w:val="0"/>
          <w:szCs w:val="32"/>
          <w:lang w:eastAsia="zh-HK"/>
        </w:rPr>
        <w:t>評估</w:t>
      </w:r>
      <w:r w:rsidRPr="00357D3D">
        <w:rPr>
          <w:rFonts w:hAnsi="標楷體" w:hint="eastAsia"/>
          <w:b w:val="0"/>
          <w:snapToGrid w:val="0"/>
          <w:lang w:eastAsia="zh-HK"/>
        </w:rPr>
        <w:t>資本額偏低之廠商是否具有相當經驗、實績、人力、財力、設備等能力，</w:t>
      </w:r>
      <w:r w:rsidRPr="00357D3D">
        <w:rPr>
          <w:rFonts w:hAnsi="標楷體" w:cs="新細明體" w:hint="eastAsia"/>
          <w:b w:val="0"/>
          <w:snapToGrid w:val="0"/>
          <w:szCs w:val="32"/>
          <w:lang w:eastAsia="zh-HK"/>
        </w:rPr>
        <w:t>即以增加商源為由將投標廠商之資本額由實收資本額不低於招標標的預算金額之十分之一大幅降至二百分之一，顯然輕忽得標廠商資本額過低之財務風險。縱本案國防部在金錢並未遭受損失，然導致公股銀行承受巨額貸款呆帳，且「籌建獵雷艦」採購案之建軍備戰任</w:t>
      </w:r>
      <w:r w:rsidRPr="00357D3D">
        <w:rPr>
          <w:rFonts w:hAnsi="標楷體" w:cs="新細明體" w:hint="eastAsia"/>
          <w:b w:val="0"/>
          <w:snapToGrid w:val="0"/>
          <w:szCs w:val="32"/>
        </w:rPr>
        <w:t>務</w:t>
      </w:r>
      <w:r w:rsidRPr="00357D3D">
        <w:rPr>
          <w:rFonts w:hAnsi="標楷體" w:cs="新細明體" w:hint="eastAsia"/>
          <w:b w:val="0"/>
          <w:snapToGrid w:val="0"/>
          <w:szCs w:val="32"/>
          <w:lang w:eastAsia="zh-HK"/>
        </w:rPr>
        <w:t>以失敗收場</w:t>
      </w:r>
      <w:r w:rsidRPr="00357D3D">
        <w:rPr>
          <w:rFonts w:hAnsi="標楷體" w:hint="eastAsia"/>
          <w:b w:val="0"/>
        </w:rPr>
        <w:t>，</w:t>
      </w:r>
      <w:r w:rsidRPr="00357D3D">
        <w:rPr>
          <w:rFonts w:hAnsi="標楷體" w:hint="eastAsia"/>
          <w:b w:val="0"/>
          <w:lang w:eastAsia="zh-HK"/>
        </w:rPr>
        <w:t>並遭受社會輿</w:t>
      </w:r>
      <w:r w:rsidRPr="00357D3D">
        <w:rPr>
          <w:rFonts w:hAnsi="標楷體" w:hint="eastAsia"/>
          <w:b w:val="0"/>
        </w:rPr>
        <w:t>論</w:t>
      </w:r>
      <w:r w:rsidRPr="00357D3D">
        <w:rPr>
          <w:rFonts w:hAnsi="標楷體" w:hint="eastAsia"/>
          <w:b w:val="0"/>
          <w:lang w:eastAsia="zh-HK"/>
        </w:rPr>
        <w:t>訾</w:t>
      </w:r>
      <w:r w:rsidRPr="00357D3D">
        <w:rPr>
          <w:rFonts w:hAnsi="標楷體" w:hint="eastAsia"/>
          <w:b w:val="0"/>
        </w:rPr>
        <w:t>議，</w:t>
      </w:r>
      <w:r w:rsidRPr="00357D3D">
        <w:rPr>
          <w:rFonts w:hAnsi="標楷體" w:hint="eastAsia"/>
          <w:b w:val="0"/>
          <w:lang w:eastAsia="zh-HK"/>
        </w:rPr>
        <w:t>強烈斲傷國防部及海軍形象</w:t>
      </w:r>
      <w:r w:rsidRPr="00357D3D">
        <w:rPr>
          <w:rFonts w:hAnsi="標楷體" w:hint="eastAsia"/>
          <w:b w:val="0"/>
        </w:rPr>
        <w:t>，</w:t>
      </w:r>
      <w:r w:rsidRPr="00357D3D">
        <w:rPr>
          <w:rFonts w:hAnsi="標楷體" w:cs="新細明體" w:hint="eastAsia"/>
          <w:b w:val="0"/>
          <w:snapToGrid w:val="0"/>
          <w:szCs w:val="32"/>
          <w:lang w:eastAsia="zh-HK"/>
        </w:rPr>
        <w:t>核其所為，顯有重大違失。</w:t>
      </w:r>
      <w:bookmarkEnd w:id="33"/>
    </w:p>
    <w:p w:rsidR="00944B90" w:rsidRPr="00357D3D" w:rsidRDefault="00944B90" w:rsidP="00944B90">
      <w:pPr>
        <w:pStyle w:val="3"/>
        <w:ind w:left="1360" w:hanging="680"/>
        <w:rPr>
          <w:rFonts w:hAnsi="標楷體" w:cs="新細明體"/>
          <w:snapToGrid w:val="0"/>
          <w:szCs w:val="32"/>
        </w:rPr>
      </w:pPr>
      <w:r w:rsidRPr="00357D3D">
        <w:rPr>
          <w:rFonts w:hAnsi="標楷體" w:hint="eastAsia"/>
          <w:szCs w:val="32"/>
        </w:rPr>
        <w:t>查</w:t>
      </w:r>
      <w:r w:rsidRPr="00357D3D">
        <w:rPr>
          <w:rFonts w:hAnsi="標楷體"/>
          <w:snapToGrid w:val="0"/>
          <w:szCs w:val="32"/>
        </w:rPr>
        <w:t>102</w:t>
      </w:r>
      <w:r w:rsidRPr="00357D3D">
        <w:rPr>
          <w:rFonts w:hAnsi="標楷體" w:hint="eastAsia"/>
          <w:snapToGrid w:val="0"/>
          <w:szCs w:val="32"/>
          <w:lang w:eastAsia="zh-HK"/>
        </w:rPr>
        <w:t>年</w:t>
      </w:r>
      <w:r w:rsidRPr="00357D3D">
        <w:rPr>
          <w:rFonts w:hAnsi="標楷體" w:hint="eastAsia"/>
          <w:snapToGrid w:val="0"/>
          <w:szCs w:val="32"/>
        </w:rPr>
        <w:t>7</w:t>
      </w:r>
      <w:r w:rsidRPr="00357D3D">
        <w:rPr>
          <w:rFonts w:hAnsi="標楷體" w:hint="eastAsia"/>
          <w:snapToGrid w:val="0"/>
          <w:szCs w:val="32"/>
          <w:lang w:eastAsia="zh-HK"/>
        </w:rPr>
        <w:t>月</w:t>
      </w:r>
      <w:r w:rsidRPr="00357D3D">
        <w:rPr>
          <w:rFonts w:hAnsi="標楷體" w:hint="eastAsia"/>
          <w:snapToGrid w:val="0"/>
          <w:szCs w:val="32"/>
        </w:rPr>
        <w:t>1</w:t>
      </w:r>
      <w:r w:rsidRPr="00357D3D">
        <w:rPr>
          <w:rFonts w:hAnsi="標楷體" w:hint="eastAsia"/>
          <w:snapToGrid w:val="0"/>
          <w:szCs w:val="32"/>
          <w:lang w:eastAsia="zh-HK"/>
        </w:rPr>
        <w:t>日國防部</w:t>
      </w:r>
      <w:r w:rsidRPr="00357D3D">
        <w:rPr>
          <w:rFonts w:hAnsi="標楷體" w:cs="新細明體" w:hint="eastAsia"/>
          <w:snapToGrid w:val="0"/>
          <w:szCs w:val="32"/>
        </w:rPr>
        <w:t>海軍司令部（</w:t>
      </w:r>
      <w:r w:rsidRPr="00357D3D">
        <w:rPr>
          <w:rFonts w:hAnsi="標楷體" w:cs="新細明體" w:hint="eastAsia"/>
          <w:snapToGrid w:val="0"/>
          <w:szCs w:val="32"/>
          <w:lang w:eastAsia="zh-HK"/>
        </w:rPr>
        <w:t>下稱</w:t>
      </w:r>
      <w:r w:rsidRPr="00357D3D">
        <w:rPr>
          <w:rFonts w:hAnsi="標楷體" w:cs="新細明體" w:hint="eastAsia"/>
          <w:snapToGrid w:val="0"/>
          <w:szCs w:val="32"/>
        </w:rPr>
        <w:t>海軍司令部）計畫處假海軍造船發展中心會議室召開「籌建獵雷艦案」採購文件全般研討會，由計畫處處長</w:t>
      </w:r>
      <w:r w:rsidR="00357D3D" w:rsidRPr="00357D3D">
        <w:rPr>
          <w:rFonts w:hAnsi="標楷體" w:cs="新細明體" w:hint="eastAsia"/>
          <w:snapToGrid w:val="0"/>
          <w:szCs w:val="32"/>
        </w:rPr>
        <w:t>刁○傑</w:t>
      </w:r>
      <w:r w:rsidRPr="00357D3D">
        <w:rPr>
          <w:rFonts w:hAnsi="標楷體" w:cs="新細明體" w:hint="eastAsia"/>
          <w:snapToGrid w:val="0"/>
          <w:szCs w:val="32"/>
        </w:rPr>
        <w:t>主持，</w:t>
      </w:r>
      <w:r w:rsidRPr="00357D3D">
        <w:rPr>
          <w:rFonts w:hAnsi="標楷體" w:cs="新細明體" w:hint="eastAsia"/>
          <w:snapToGrid w:val="0"/>
          <w:szCs w:val="32"/>
          <w:lang w:eastAsia="zh-HK"/>
        </w:rPr>
        <w:t>嗣由</w:t>
      </w:r>
      <w:r w:rsidRPr="00357D3D">
        <w:rPr>
          <w:rFonts w:hAnsi="標楷體" w:cs="新細明體" w:hint="eastAsia"/>
          <w:snapToGrid w:val="0"/>
          <w:szCs w:val="32"/>
        </w:rPr>
        <w:t>海軍司令部計畫處簽辦呈報「籌建獵雷艦案」採購文件相關事宜，經</w:t>
      </w:r>
      <w:r w:rsidRPr="00357D3D">
        <w:rPr>
          <w:rFonts w:hAnsi="標楷體" w:cs="新細明體" w:hint="eastAsia"/>
          <w:snapToGrid w:val="0"/>
          <w:szCs w:val="32"/>
          <w:lang w:eastAsia="zh-HK"/>
        </w:rPr>
        <w:t>時任</w:t>
      </w:r>
      <w:r w:rsidRPr="00357D3D">
        <w:rPr>
          <w:rFonts w:hAnsi="標楷體" w:cs="新細明體" w:hint="eastAsia"/>
          <w:snapToGrid w:val="0"/>
          <w:szCs w:val="32"/>
        </w:rPr>
        <w:t>海軍司令董翔龍</w:t>
      </w:r>
      <w:r w:rsidRPr="00357D3D">
        <w:rPr>
          <w:rFonts w:hAnsi="標楷體" w:cs="新細明體" w:hint="eastAsia"/>
          <w:snapToGrid w:val="0"/>
          <w:szCs w:val="32"/>
          <w:lang w:eastAsia="zh-HK"/>
        </w:rPr>
        <w:t>於</w:t>
      </w:r>
      <w:r w:rsidRPr="00357D3D">
        <w:rPr>
          <w:rFonts w:hAnsi="標楷體" w:cs="新細明體" w:hint="eastAsia"/>
          <w:snapToGrid w:val="0"/>
          <w:szCs w:val="32"/>
        </w:rPr>
        <w:t>102年7月23日核可，另批示「請確依規定辦理，避免如光六案遭人非議質疑。」。</w:t>
      </w:r>
      <w:r w:rsidRPr="00357D3D">
        <w:rPr>
          <w:rFonts w:hAnsi="標楷體" w:cs="新細明體" w:hint="eastAsia"/>
          <w:snapToGrid w:val="0"/>
          <w:szCs w:val="32"/>
          <w:lang w:eastAsia="zh-HK"/>
        </w:rPr>
        <w:t>爰</w:t>
      </w:r>
      <w:r w:rsidRPr="00357D3D">
        <w:rPr>
          <w:rFonts w:hAnsi="標楷體" w:cs="新細明體" w:hint="eastAsia"/>
          <w:snapToGrid w:val="0"/>
          <w:szCs w:val="32"/>
        </w:rPr>
        <w:t>海軍司令部檢附採購計畫清單等招標文件，</w:t>
      </w:r>
      <w:r w:rsidRPr="00357D3D">
        <w:rPr>
          <w:rFonts w:hAnsi="標楷體" w:cs="新細明體" w:hint="eastAsia"/>
          <w:snapToGrid w:val="0"/>
          <w:szCs w:val="32"/>
          <w:lang w:eastAsia="zh-HK"/>
        </w:rPr>
        <w:t>於102年7月26日</w:t>
      </w:r>
      <w:r w:rsidRPr="00357D3D">
        <w:rPr>
          <w:rFonts w:hAnsi="標楷體" w:cs="新細明體" w:hint="eastAsia"/>
          <w:snapToGrid w:val="0"/>
          <w:szCs w:val="32"/>
        </w:rPr>
        <w:t>以國海計管字第1020000834號呈報國防部，辦理102年度「籌建獵雷艦」</w:t>
      </w:r>
      <w:r w:rsidRPr="00357D3D">
        <w:rPr>
          <w:rFonts w:hAnsi="標楷體" w:cs="新細明體" w:hint="eastAsia"/>
          <w:snapToGrid w:val="0"/>
          <w:szCs w:val="32"/>
          <w:lang w:eastAsia="zh-HK"/>
        </w:rPr>
        <w:lastRenderedPageBreak/>
        <w:t>採</w:t>
      </w:r>
      <w:r w:rsidRPr="00357D3D">
        <w:rPr>
          <w:rFonts w:hAnsi="標楷體" w:cs="新細明體" w:hint="eastAsia"/>
          <w:snapToGrid w:val="0"/>
          <w:szCs w:val="32"/>
        </w:rPr>
        <w:t>購案。</w:t>
      </w:r>
      <w:r w:rsidR="00C365D0" w:rsidRPr="00357D3D">
        <w:rPr>
          <w:rFonts w:hAnsi="標楷體" w:cs="新細明體" w:hint="eastAsia"/>
          <w:snapToGrid w:val="0"/>
          <w:szCs w:val="32"/>
        </w:rPr>
        <w:t>國防部</w:t>
      </w:r>
      <w:r w:rsidRPr="00357D3D">
        <w:rPr>
          <w:rFonts w:hAnsi="標楷體" w:cs="新細明體" w:hint="eastAsia"/>
          <w:snapToGrid w:val="0"/>
          <w:szCs w:val="32"/>
        </w:rPr>
        <w:t>國防採購室</w:t>
      </w:r>
      <w:r w:rsidR="00C365D0" w:rsidRPr="00357D3D">
        <w:rPr>
          <w:rFonts w:hAnsi="標楷體" w:cs="新細明體" w:hint="eastAsia"/>
          <w:snapToGrid w:val="0"/>
          <w:szCs w:val="32"/>
        </w:rPr>
        <w:t>（下稱國防採購室）</w:t>
      </w:r>
      <w:r w:rsidRPr="00357D3D">
        <w:rPr>
          <w:rFonts w:hAnsi="標楷體" w:cs="新細明體" w:hint="eastAsia"/>
          <w:snapToGrid w:val="0"/>
          <w:szCs w:val="32"/>
          <w:lang w:eastAsia="zh-HK"/>
        </w:rPr>
        <w:t>乃</w:t>
      </w:r>
      <w:r w:rsidRPr="00357D3D">
        <w:rPr>
          <w:rFonts w:hAnsi="標楷體" w:cs="新細明體" w:hint="eastAsia"/>
          <w:snapToGrid w:val="0"/>
          <w:szCs w:val="32"/>
        </w:rPr>
        <w:t>依「公共工程招標文件公開閱覽制度實施要點」辦理「獵雷艦」案招標文件公開閱覽，公開閱覽期間</w:t>
      </w:r>
      <w:r w:rsidRPr="00357D3D">
        <w:rPr>
          <w:rFonts w:hAnsi="標楷體" w:cs="新細明體" w:hint="eastAsia"/>
          <w:snapToGrid w:val="0"/>
          <w:szCs w:val="32"/>
          <w:lang w:eastAsia="zh-HK"/>
        </w:rPr>
        <w:t>為</w:t>
      </w:r>
      <w:r w:rsidRPr="00357D3D">
        <w:rPr>
          <w:rFonts w:hAnsi="標楷體" w:cs="新細明體" w:hint="eastAsia"/>
          <w:snapToGrid w:val="0"/>
          <w:szCs w:val="32"/>
        </w:rPr>
        <w:t>102年10月3日</w:t>
      </w:r>
      <w:r w:rsidRPr="00357D3D">
        <w:rPr>
          <w:rFonts w:hAnsi="標楷體" w:cs="新細明體" w:hint="eastAsia"/>
          <w:snapToGrid w:val="0"/>
          <w:szCs w:val="32"/>
          <w:lang w:eastAsia="zh-HK"/>
        </w:rPr>
        <w:t>至</w:t>
      </w:r>
      <w:r w:rsidRPr="00357D3D">
        <w:rPr>
          <w:rFonts w:hAnsi="標楷體" w:cs="新細明體" w:hint="eastAsia"/>
          <w:snapToGrid w:val="0"/>
          <w:szCs w:val="32"/>
        </w:rPr>
        <w:t>102年10月9日，公告廠商資格</w:t>
      </w:r>
      <w:r w:rsidRPr="00357D3D">
        <w:rPr>
          <w:rFonts w:hAnsi="標楷體" w:cs="新細明體" w:hint="eastAsia"/>
          <w:snapToGrid w:val="0"/>
          <w:szCs w:val="32"/>
          <w:lang w:eastAsia="zh-HK"/>
        </w:rPr>
        <w:t>略以</w:t>
      </w:r>
      <w:r w:rsidRPr="00357D3D">
        <w:rPr>
          <w:rFonts w:hAnsi="標楷體" w:cs="新細明體" w:hint="eastAsia"/>
          <w:snapToGrid w:val="0"/>
          <w:szCs w:val="32"/>
        </w:rPr>
        <w:t>：一、……。五、具有相當財力者。其範圍得包括實收資本額不低於招標標的預算金額之十分之一，或經會計師簽證或審計機關審定之上一會計年度或最近一年度財務報告及其所附報表，其內容合於下列規定者：A.淨值不低於招標標的預算金額十二分之一。B.流動資產不低於流動負債。C.總負債金額不超過淨值4倍。但配合民營化政策之公營事業參加投標者，不在此限。本案招標階段係由國防採購室執行開標、決標及簽約作業，並依國防部頒之「處務規程」及「國防採購室業務處理分層負責表」辦理；另獵雷艦籌獲涉及軍事專業特性與分批交貨，履約階段依該部「履約驗收權責下授作業要點」第2條第(一)款「具有軍種（或單位）專業特性或屬研發性質之購案」及第(二)款「交貨分三批次以上；或交貨（驗收）地點分三處以上之購案」規定，授權海軍司令部辦理。海軍司令部負責本案專案規劃及履約管理，依「海軍司令部各幕僚單位任務業務職掌」，執行單位為計畫處計畫管理組，其主管為計畫處處長。</w:t>
      </w:r>
    </w:p>
    <w:p w:rsidR="00944B90" w:rsidRPr="00357D3D" w:rsidRDefault="00944B90" w:rsidP="00944B90">
      <w:pPr>
        <w:pStyle w:val="3"/>
        <w:ind w:left="1360" w:hanging="680"/>
        <w:rPr>
          <w:rFonts w:hAnsi="標楷體"/>
        </w:rPr>
      </w:pPr>
      <w:r w:rsidRPr="00357D3D">
        <w:rPr>
          <w:rFonts w:hAnsi="標楷體" w:cs="新細明體" w:hint="eastAsia"/>
          <w:snapToGrid w:val="0"/>
          <w:szCs w:val="32"/>
        </w:rPr>
        <w:t>「獵雷艦」案招標文件公開閱覽</w:t>
      </w:r>
      <w:r w:rsidRPr="00357D3D">
        <w:rPr>
          <w:rFonts w:hAnsi="標楷體" w:cs="新細明體" w:hint="eastAsia"/>
          <w:snapToGrid w:val="0"/>
          <w:szCs w:val="32"/>
          <w:lang w:eastAsia="zh-HK"/>
        </w:rPr>
        <w:t>後，</w:t>
      </w:r>
      <w:r w:rsidRPr="00357D3D">
        <w:rPr>
          <w:rFonts w:hAnsi="標楷體" w:cs="新細明體" w:hint="eastAsia"/>
          <w:snapToGrid w:val="0"/>
          <w:szCs w:val="32"/>
        </w:rPr>
        <w:t>國防採購室</w:t>
      </w:r>
      <w:r w:rsidRPr="00357D3D">
        <w:rPr>
          <w:rFonts w:hAnsi="標楷體" w:cs="新細明體" w:hint="eastAsia"/>
          <w:snapToGrid w:val="0"/>
          <w:szCs w:val="32"/>
          <w:lang w:eastAsia="zh-HK"/>
        </w:rPr>
        <w:t>接獲廠商來函，略以：</w:t>
      </w:r>
    </w:p>
    <w:p w:rsidR="00944B90" w:rsidRPr="00357D3D" w:rsidRDefault="00357D3D" w:rsidP="00944B90">
      <w:pPr>
        <w:pStyle w:val="4"/>
        <w:overflowPunct/>
        <w:autoSpaceDE/>
        <w:autoSpaceDN/>
        <w:ind w:left="1560" w:hanging="540"/>
        <w:rPr>
          <w:rFonts w:hAnsi="標楷體"/>
        </w:rPr>
      </w:pPr>
      <w:r w:rsidRPr="00357D3D">
        <w:rPr>
          <w:rFonts w:hAnsi="標楷體" w:cs="新細明體" w:hint="eastAsia"/>
          <w:snapToGrid w:val="0"/>
          <w:kern w:val="0"/>
          <w:szCs w:val="32"/>
        </w:rPr>
        <w:t>竣○</w:t>
      </w:r>
      <w:r w:rsidR="00944B90" w:rsidRPr="00357D3D">
        <w:rPr>
          <w:rFonts w:hAnsi="標楷體" w:cs="新細明體" w:hint="eastAsia"/>
          <w:snapToGrid w:val="0"/>
          <w:kern w:val="0"/>
          <w:szCs w:val="32"/>
        </w:rPr>
        <w:t>企業有限公司（下稱</w:t>
      </w:r>
      <w:r w:rsidRPr="00357D3D">
        <w:rPr>
          <w:rFonts w:hAnsi="標楷體" w:cs="新細明體" w:hint="eastAsia"/>
          <w:snapToGrid w:val="0"/>
          <w:kern w:val="0"/>
          <w:szCs w:val="32"/>
        </w:rPr>
        <w:t>竣○</w:t>
      </w:r>
      <w:r w:rsidR="00944B90" w:rsidRPr="00357D3D">
        <w:rPr>
          <w:rFonts w:hAnsi="標楷體" w:cs="新細明體" w:hint="eastAsia"/>
          <w:snapToGrid w:val="0"/>
          <w:kern w:val="0"/>
          <w:szCs w:val="32"/>
        </w:rPr>
        <w:t>公司）以</w:t>
      </w:r>
      <w:r w:rsidR="00944B90" w:rsidRPr="00357D3D">
        <w:rPr>
          <w:rFonts w:hAnsi="標楷體" w:cs="新細明體" w:hint="eastAsia"/>
          <w:snapToGrid w:val="0"/>
          <w:szCs w:val="32"/>
        </w:rPr>
        <w:t>102年10月15日</w:t>
      </w:r>
      <w:r w:rsidR="00944B90" w:rsidRPr="00357D3D">
        <w:rPr>
          <w:rFonts w:hAnsi="標楷體" w:cs="新細明體" w:hint="eastAsia"/>
          <w:snapToGrid w:val="0"/>
          <w:kern w:val="0"/>
          <w:szCs w:val="32"/>
        </w:rPr>
        <w:t>（102）竣國字第1021015001號函國防採購室，對獵雷艦案公告閱覽文件意見及建議，其中針對計畫清單（18）備註：1.投標廠商資格「具有相當財力者。其範圍得包括實收資本額不低於招標標的預算金額之十分之一」規定，建議修正，理由略以：</w:t>
      </w:r>
    </w:p>
    <w:p w:rsidR="00944B90" w:rsidRPr="00357D3D" w:rsidRDefault="00944B90" w:rsidP="00944B90">
      <w:pPr>
        <w:pStyle w:val="5"/>
        <w:rPr>
          <w:rFonts w:hAnsi="標楷體"/>
        </w:rPr>
      </w:pPr>
      <w:r w:rsidRPr="00357D3D">
        <w:rPr>
          <w:rFonts w:hAnsi="標楷體" w:hint="eastAsia"/>
          <w:snapToGrid w:val="0"/>
        </w:rPr>
        <w:lastRenderedPageBreak/>
        <w:t>要求實收資本額高達</w:t>
      </w:r>
      <w:r w:rsidR="00C32F62" w:rsidRPr="00357D3D">
        <w:rPr>
          <w:rFonts w:hAnsi="標楷體" w:hint="eastAsia"/>
          <w:snapToGrid w:val="0"/>
        </w:rPr>
        <w:t>新臺幣（下同）</w:t>
      </w:r>
      <w:r w:rsidRPr="00357D3D">
        <w:rPr>
          <w:rFonts w:hAnsi="標楷體" w:hint="eastAsia"/>
          <w:snapToGrid w:val="0"/>
        </w:rPr>
        <w:t>36億元，國內現僅</w:t>
      </w:r>
      <w:r w:rsidR="00C32F62" w:rsidRPr="00357D3D">
        <w:rPr>
          <w:rFonts w:hAnsi="標楷體" w:hint="eastAsia"/>
        </w:rPr>
        <w:t>台灣國際造船股份有限公司（下稱台船公司）</w:t>
      </w:r>
      <w:r w:rsidRPr="00357D3D">
        <w:rPr>
          <w:rFonts w:hAnsi="標楷體" w:hint="eastAsia"/>
          <w:snapToGrid w:val="0"/>
        </w:rPr>
        <w:t>1家具資格。</w:t>
      </w:r>
    </w:p>
    <w:p w:rsidR="00944B90" w:rsidRPr="00357D3D" w:rsidRDefault="00944B90" w:rsidP="00944B90">
      <w:pPr>
        <w:pStyle w:val="5"/>
        <w:rPr>
          <w:rFonts w:hAnsi="標楷體"/>
        </w:rPr>
      </w:pPr>
      <w:r w:rsidRPr="00357D3D">
        <w:rPr>
          <w:rFonts w:hAnsi="標楷體" w:hint="eastAsia"/>
          <w:snapToGrid w:val="0"/>
          <w:kern w:val="0"/>
        </w:rPr>
        <w:t>本案採國艦國造，船體為GRP材質，國內之FRP/GRP造船廠，其登記實收資本額最高者約10億元，宜適當降低資本額要求，以符實際及廣拓商源。</w:t>
      </w:r>
    </w:p>
    <w:p w:rsidR="00944B90" w:rsidRPr="00357D3D" w:rsidRDefault="00944B90" w:rsidP="00944B90">
      <w:pPr>
        <w:pStyle w:val="4"/>
        <w:overflowPunct/>
        <w:autoSpaceDE/>
        <w:autoSpaceDN/>
        <w:ind w:left="1560" w:hanging="540"/>
        <w:rPr>
          <w:rFonts w:hAnsi="標楷體"/>
        </w:rPr>
      </w:pPr>
      <w:r w:rsidRPr="00357D3D">
        <w:rPr>
          <w:rFonts w:hAnsi="標楷體" w:cs="新細明體" w:hint="eastAsia"/>
          <w:snapToGrid w:val="0"/>
          <w:kern w:val="0"/>
          <w:szCs w:val="32"/>
        </w:rPr>
        <w:t>慶富公司以</w:t>
      </w:r>
      <w:r w:rsidRPr="00357D3D">
        <w:rPr>
          <w:rFonts w:hAnsi="標楷體" w:cs="新細明體" w:hint="eastAsia"/>
          <w:snapToGrid w:val="0"/>
          <w:szCs w:val="32"/>
        </w:rPr>
        <w:t>102年10月15日</w:t>
      </w:r>
      <w:r w:rsidRPr="00357D3D">
        <w:rPr>
          <w:rFonts w:hAnsi="標楷體" w:cs="新細明體" w:hint="eastAsia"/>
          <w:snapToGrid w:val="0"/>
          <w:kern w:val="0"/>
          <w:szCs w:val="32"/>
        </w:rPr>
        <w:t>（102）慶造業字第102153號函國防採購室，檢送獵雷艦採購案公告閱覽疑義事項一覽表（計173項），請查照惠復。其中針對計畫清單（18）備註：1.（5）廠商資格「具有相當財力者。其範圍得包括實收資本額不低於招標標的預算金額之十分之一」規定，建議應調降放寬，理由略以：以上實收資本額、資產淨值與配合民營化之事業，均顯示為特定船廠護航，國內僅有台船為大型船廠，餘均為中、小型船廠，台船自97年底挾政府既有投資上市民營後，資金（資產）持有狀況，仍非一般民間船廠所能及，對民間船廠甚不公平，顯有藉資金（資產）高門檻限制，將民間船廠排除在外綁標圖利嫌疑。</w:t>
      </w:r>
    </w:p>
    <w:p w:rsidR="00944B90" w:rsidRPr="00357D3D" w:rsidRDefault="00944B90" w:rsidP="00944B90">
      <w:pPr>
        <w:pStyle w:val="3"/>
        <w:ind w:left="1360" w:hanging="680"/>
        <w:rPr>
          <w:rFonts w:hAnsi="標楷體"/>
        </w:rPr>
      </w:pPr>
      <w:r w:rsidRPr="00357D3D">
        <w:rPr>
          <w:rFonts w:hAnsi="標楷體" w:cs="新細明體" w:hint="eastAsia"/>
          <w:snapToGrid w:val="0"/>
          <w:szCs w:val="32"/>
          <w:lang w:eastAsia="zh-HK"/>
        </w:rPr>
        <w:t>為處理</w:t>
      </w:r>
      <w:r w:rsidRPr="00357D3D">
        <w:rPr>
          <w:rFonts w:hAnsi="標楷體" w:cs="新細明體" w:hint="eastAsia"/>
          <w:snapToGrid w:val="0"/>
          <w:szCs w:val="32"/>
        </w:rPr>
        <w:t>廠商</w:t>
      </w:r>
      <w:r w:rsidRPr="00357D3D">
        <w:rPr>
          <w:rFonts w:hAnsi="標楷體" w:cs="新細明體" w:hint="eastAsia"/>
          <w:snapToGrid w:val="0"/>
          <w:szCs w:val="32"/>
          <w:lang w:eastAsia="zh-HK"/>
        </w:rPr>
        <w:t>反映之</w:t>
      </w:r>
      <w:r w:rsidRPr="00357D3D">
        <w:rPr>
          <w:rFonts w:hAnsi="標楷體" w:cs="新細明體" w:hint="eastAsia"/>
          <w:snapToGrid w:val="0"/>
          <w:szCs w:val="32"/>
        </w:rPr>
        <w:t>意見，海軍副司令蒲澤春</w:t>
      </w:r>
      <w:r w:rsidRPr="00357D3D">
        <w:rPr>
          <w:rFonts w:hAnsi="標楷體"/>
          <w:snapToGrid w:val="0"/>
          <w:szCs w:val="32"/>
        </w:rPr>
        <w:t>102</w:t>
      </w:r>
      <w:r w:rsidRPr="00357D3D">
        <w:rPr>
          <w:rFonts w:hAnsi="標楷體" w:hint="eastAsia"/>
          <w:snapToGrid w:val="0"/>
          <w:szCs w:val="32"/>
          <w:lang w:eastAsia="zh-HK"/>
        </w:rPr>
        <w:t>年</w:t>
      </w:r>
      <w:r w:rsidRPr="00357D3D">
        <w:rPr>
          <w:rFonts w:hAnsi="標楷體"/>
          <w:snapToGrid w:val="0"/>
          <w:szCs w:val="32"/>
        </w:rPr>
        <w:t>1</w:t>
      </w:r>
      <w:r w:rsidRPr="00357D3D">
        <w:rPr>
          <w:rFonts w:hAnsi="標楷體" w:hint="eastAsia"/>
          <w:snapToGrid w:val="0"/>
          <w:szCs w:val="32"/>
        </w:rPr>
        <w:t>0</w:t>
      </w:r>
      <w:r w:rsidRPr="00357D3D">
        <w:rPr>
          <w:rFonts w:hAnsi="標楷體" w:hint="eastAsia"/>
          <w:snapToGrid w:val="0"/>
          <w:szCs w:val="32"/>
          <w:lang w:eastAsia="zh-HK"/>
        </w:rPr>
        <w:t>月</w:t>
      </w:r>
      <w:r w:rsidRPr="00357D3D">
        <w:rPr>
          <w:rFonts w:hAnsi="標楷體" w:hint="eastAsia"/>
          <w:snapToGrid w:val="0"/>
          <w:szCs w:val="32"/>
        </w:rPr>
        <w:t>22</w:t>
      </w:r>
      <w:r w:rsidRPr="00357D3D">
        <w:rPr>
          <w:rFonts w:hAnsi="標楷體" w:hint="eastAsia"/>
          <w:snapToGrid w:val="0"/>
          <w:szCs w:val="32"/>
          <w:lang w:eastAsia="zh-HK"/>
        </w:rPr>
        <w:t>日</w:t>
      </w:r>
      <w:r w:rsidRPr="00357D3D">
        <w:rPr>
          <w:rFonts w:hAnsi="標楷體" w:cs="新細明體" w:hint="eastAsia"/>
          <w:snapToGrid w:val="0"/>
          <w:szCs w:val="32"/>
        </w:rPr>
        <w:t>主持「籌建獵雷艦案廠商意見回復說明暨採購文件修訂研討會」，</w:t>
      </w:r>
      <w:r w:rsidRPr="00357D3D">
        <w:rPr>
          <w:rFonts w:hAnsi="標楷體" w:cs="新細明體" w:hint="eastAsia"/>
          <w:snapToGrid w:val="0"/>
          <w:szCs w:val="32"/>
          <w:lang w:eastAsia="zh-HK"/>
        </w:rPr>
        <w:t>依</w:t>
      </w:r>
      <w:r w:rsidRPr="00357D3D">
        <w:rPr>
          <w:rFonts w:hAnsi="標楷體" w:cs="新細明體" w:hint="eastAsia"/>
          <w:snapToGrid w:val="0"/>
          <w:szCs w:val="32"/>
        </w:rPr>
        <w:t>海軍當日簡報書面資料載述略以：「採購計畫清單-原文：廠商資格具有相當財力者。其範圍得包括實收資本額不低於招標標的預算金額之十分之一……。疑義：國內僅有台船為大型船廠，餘均為中、小型船廠，因造船設施均為建造大型船舶所設計，資金（資產）持有狀況，仍非一般民間船廠所能及。本軍說明：本項資格為避免不當限商，另行檢討辦理修正。」海軍檢討是否放寬投標廠商資本額時，竟未考量本案屬巨額採購案件，資本額偏低之廠商是</w:t>
      </w:r>
      <w:r w:rsidRPr="00357D3D">
        <w:rPr>
          <w:rFonts w:hAnsi="標楷體" w:cs="新細明體" w:hint="eastAsia"/>
          <w:snapToGrid w:val="0"/>
          <w:szCs w:val="32"/>
        </w:rPr>
        <w:lastRenderedPageBreak/>
        <w:t>否有足夠財力支撐前後長達12年之採購案，即以增加商源為由而大幅放寬投標廠商之資本</w:t>
      </w:r>
      <w:r w:rsidRPr="00357D3D">
        <w:rPr>
          <w:rFonts w:hAnsi="標楷體" w:cs="新細明體" w:hint="eastAsia"/>
          <w:snapToGrid w:val="0"/>
          <w:szCs w:val="32"/>
          <w:lang w:eastAsia="zh-HK"/>
        </w:rPr>
        <w:t>額門檻。嗣</w:t>
      </w:r>
      <w:r w:rsidRPr="00357D3D">
        <w:rPr>
          <w:rFonts w:hAnsi="標楷體" w:cs="新細明體" w:hint="eastAsia"/>
          <w:snapToGrid w:val="0"/>
          <w:szCs w:val="32"/>
        </w:rPr>
        <w:t>國防採購室</w:t>
      </w:r>
      <w:r w:rsidRPr="00357D3D">
        <w:rPr>
          <w:rFonts w:hAnsi="標楷體" w:cs="新細明體" w:hint="eastAsia"/>
          <w:snapToGrid w:val="0"/>
          <w:szCs w:val="32"/>
          <w:lang w:eastAsia="zh-HK"/>
        </w:rPr>
        <w:t>於</w:t>
      </w:r>
      <w:r w:rsidRPr="00357D3D">
        <w:rPr>
          <w:rFonts w:hAnsi="標楷體"/>
          <w:snapToGrid w:val="0"/>
          <w:szCs w:val="32"/>
        </w:rPr>
        <w:t>102</w:t>
      </w:r>
      <w:r w:rsidRPr="00357D3D">
        <w:rPr>
          <w:rFonts w:hAnsi="標楷體" w:hint="eastAsia"/>
          <w:snapToGrid w:val="0"/>
          <w:szCs w:val="32"/>
          <w:lang w:eastAsia="zh-HK"/>
        </w:rPr>
        <w:t>年</w:t>
      </w:r>
      <w:r w:rsidRPr="00357D3D">
        <w:rPr>
          <w:rFonts w:hAnsi="標楷體"/>
          <w:snapToGrid w:val="0"/>
          <w:szCs w:val="32"/>
        </w:rPr>
        <w:t>1</w:t>
      </w:r>
      <w:r w:rsidRPr="00357D3D">
        <w:rPr>
          <w:rFonts w:hAnsi="標楷體" w:hint="eastAsia"/>
          <w:snapToGrid w:val="0"/>
          <w:szCs w:val="32"/>
        </w:rPr>
        <w:t>0</w:t>
      </w:r>
      <w:r w:rsidRPr="00357D3D">
        <w:rPr>
          <w:rFonts w:hAnsi="標楷體" w:hint="eastAsia"/>
          <w:snapToGrid w:val="0"/>
          <w:szCs w:val="32"/>
          <w:lang w:eastAsia="zh-HK"/>
        </w:rPr>
        <w:t>月</w:t>
      </w:r>
      <w:r w:rsidRPr="00357D3D">
        <w:rPr>
          <w:rFonts w:hAnsi="標楷體" w:hint="eastAsia"/>
          <w:snapToGrid w:val="0"/>
          <w:szCs w:val="32"/>
        </w:rPr>
        <w:t>24</w:t>
      </w:r>
      <w:r w:rsidRPr="00357D3D">
        <w:rPr>
          <w:rFonts w:hAnsi="標楷體" w:hint="eastAsia"/>
          <w:snapToGrid w:val="0"/>
          <w:szCs w:val="32"/>
          <w:lang w:eastAsia="zh-HK"/>
        </w:rPr>
        <w:t>日</w:t>
      </w:r>
      <w:r w:rsidRPr="00357D3D">
        <w:rPr>
          <w:rFonts w:hAnsi="標楷體" w:cs="新細明體" w:hint="eastAsia"/>
          <w:snapToGrid w:val="0"/>
          <w:szCs w:val="32"/>
        </w:rPr>
        <w:t>以國採管理字第1020006820號函海軍司令部，檢送獵雷艦案公開閱覽廠商意見，海軍司令部計畫處於同日簽辦獵雷艦案公開閱覽採購文件相關事宜，</w:t>
      </w:r>
      <w:r w:rsidRPr="00357D3D">
        <w:rPr>
          <w:rFonts w:hAnsi="標楷體" w:cs="新細明體" w:hint="eastAsia"/>
          <w:snapToGrid w:val="0"/>
          <w:szCs w:val="32"/>
          <w:lang w:eastAsia="zh-HK"/>
        </w:rPr>
        <w:t>其</w:t>
      </w:r>
      <w:r w:rsidRPr="00357D3D">
        <w:rPr>
          <w:rFonts w:hAnsi="標楷體" w:cs="新細明體" w:hint="eastAsia"/>
          <w:snapToGrid w:val="0"/>
          <w:szCs w:val="32"/>
        </w:rPr>
        <w:t>說明略以：該處已於102年10月18日由處長</w:t>
      </w:r>
      <w:r w:rsidR="00357D3D" w:rsidRPr="00357D3D">
        <w:rPr>
          <w:rFonts w:hAnsi="標楷體" w:cs="新細明體" w:hint="eastAsia"/>
          <w:snapToGrid w:val="0"/>
          <w:szCs w:val="32"/>
        </w:rPr>
        <w:t>刁○傑</w:t>
      </w:r>
      <w:r w:rsidRPr="00357D3D">
        <w:rPr>
          <w:rFonts w:hAnsi="標楷體" w:cs="新細明體" w:hint="eastAsia"/>
          <w:snapToGrid w:val="0"/>
          <w:szCs w:val="32"/>
        </w:rPr>
        <w:t>主持綜合研討，續於同年月22日由副司令蒲澤春主持召開「廠商意見回復說明暨採購文件修訂研討會」，為確認會議研討結論，有關廠商疑義該軍說明，均符合政府採購法規定及該軍需求，經該處再次與海軍造船發展中心及專案律師研討確認，各採購文件均無限縮商源，且符合該軍需求與權益；</w:t>
      </w:r>
      <w:r w:rsidRPr="00357D3D">
        <w:rPr>
          <w:rFonts w:hAnsi="標楷體" w:cs="新細明體" w:hint="eastAsia"/>
          <w:snapToGrid w:val="0"/>
          <w:szCs w:val="32"/>
          <w:lang w:eastAsia="zh-HK"/>
        </w:rPr>
        <w:t>其</w:t>
      </w:r>
      <w:r w:rsidRPr="00357D3D">
        <w:rPr>
          <w:rFonts w:hAnsi="標楷體" w:cs="新細明體" w:hint="eastAsia"/>
          <w:snapToGrid w:val="0"/>
          <w:szCs w:val="32"/>
        </w:rPr>
        <w:t>擬辦</w:t>
      </w:r>
      <w:r w:rsidRPr="00357D3D">
        <w:rPr>
          <w:rFonts w:hAnsi="標楷體" w:cs="新細明體" w:hint="eastAsia"/>
          <w:snapToGrid w:val="0"/>
          <w:szCs w:val="32"/>
          <w:lang w:eastAsia="zh-HK"/>
        </w:rPr>
        <w:t>為</w:t>
      </w:r>
      <w:r w:rsidRPr="00357D3D">
        <w:rPr>
          <w:rFonts w:hAnsi="標楷體" w:cs="新細明體" w:hint="eastAsia"/>
          <w:snapToGrid w:val="0"/>
          <w:szCs w:val="32"/>
        </w:rPr>
        <w:t>：將修訂後之採購文件函送國防採購室，據以辦理後續採購作業。</w:t>
      </w:r>
      <w:r w:rsidRPr="00357D3D">
        <w:rPr>
          <w:rFonts w:hAnsi="標楷體" w:cs="新細明體" w:hint="eastAsia"/>
          <w:snapToGrid w:val="0"/>
          <w:szCs w:val="32"/>
          <w:lang w:eastAsia="zh-HK"/>
        </w:rPr>
        <w:t>案</w:t>
      </w:r>
      <w:r w:rsidRPr="00357D3D">
        <w:rPr>
          <w:rFonts w:hAnsi="標楷體" w:cs="新細明體" w:hint="eastAsia"/>
          <w:snapToGrid w:val="0"/>
          <w:szCs w:val="32"/>
        </w:rPr>
        <w:t>經海軍司令陳永康</w:t>
      </w:r>
      <w:r w:rsidRPr="00357D3D">
        <w:rPr>
          <w:rFonts w:hAnsi="標楷體" w:cs="新細明體" w:hint="eastAsia"/>
          <w:snapToGrid w:val="0"/>
          <w:szCs w:val="32"/>
          <w:lang w:eastAsia="zh-HK"/>
        </w:rPr>
        <w:t>於</w:t>
      </w:r>
      <w:r w:rsidRPr="00357D3D">
        <w:rPr>
          <w:rFonts w:hAnsi="標楷體" w:cs="新細明體" w:hint="eastAsia"/>
          <w:snapToGrid w:val="0"/>
          <w:szCs w:val="32"/>
        </w:rPr>
        <w:t>102年10月28日核可，</w:t>
      </w:r>
      <w:r w:rsidRPr="00357D3D">
        <w:rPr>
          <w:rFonts w:hAnsi="標楷體" w:cs="新細明體" w:hint="eastAsia"/>
          <w:snapToGrid w:val="0"/>
          <w:szCs w:val="32"/>
          <w:lang w:eastAsia="zh-HK"/>
        </w:rPr>
        <w:t>次日</w:t>
      </w:r>
      <w:r w:rsidRPr="00357D3D">
        <w:rPr>
          <w:rFonts w:hAnsi="標楷體" w:cs="新細明體" w:hint="eastAsia"/>
          <w:snapToGrid w:val="0"/>
          <w:szCs w:val="32"/>
        </w:rPr>
        <w:t>海軍司令部</w:t>
      </w:r>
      <w:r w:rsidRPr="00357D3D">
        <w:rPr>
          <w:rFonts w:hAnsi="標楷體" w:cs="新細明體" w:hint="eastAsia"/>
          <w:snapToGrid w:val="0"/>
          <w:szCs w:val="32"/>
          <w:lang w:eastAsia="zh-HK"/>
        </w:rPr>
        <w:t>即</w:t>
      </w:r>
      <w:r w:rsidRPr="00357D3D">
        <w:rPr>
          <w:rFonts w:hAnsi="標楷體" w:cs="新細明體" w:hint="eastAsia"/>
          <w:snapToGrid w:val="0"/>
          <w:szCs w:val="32"/>
        </w:rPr>
        <w:t>以國海計管字第1020001238號檢送獵雷艦案公開閱覽廠商意見回復說明暨修訂採購計畫函復國防採購室，該函附件1「廠商意見回復說明」中，針對</w:t>
      </w:r>
      <w:r w:rsidR="00357D3D" w:rsidRPr="00357D3D">
        <w:rPr>
          <w:rFonts w:hAnsi="標楷體" w:cs="新細明體" w:hint="eastAsia"/>
          <w:snapToGrid w:val="0"/>
          <w:szCs w:val="32"/>
        </w:rPr>
        <w:t>竣○</w:t>
      </w:r>
      <w:r w:rsidRPr="00357D3D">
        <w:rPr>
          <w:rFonts w:hAnsi="標楷體" w:cs="新細明體" w:hint="eastAsia"/>
          <w:snapToGrid w:val="0"/>
          <w:szCs w:val="32"/>
        </w:rPr>
        <w:t>公司、慶富公司所提投標廠商資格疑義，海軍司令部說明「本項資格為避免不當限商，另行檢討辦理修正。」附件2「採購計畫」中之「採購計畫清單」，其中廠商資格「具有相當財力者」，已修正為「其範圍得包括實收資本額不低於招標標的預算金額之二百分之一」，</w:t>
      </w:r>
      <w:r w:rsidRPr="00357D3D">
        <w:rPr>
          <w:rFonts w:hAnsi="標楷體" w:cs="新細明體" w:hint="eastAsia"/>
          <w:snapToGrid w:val="0"/>
          <w:szCs w:val="32"/>
          <w:lang w:eastAsia="zh-HK"/>
        </w:rPr>
        <w:t>擬讓資本額僅1億7,646萬餘元之廠商，即得以參與本案高達352億9,318萬餘元之招標，大幅放寬投標廠商之資本額門檻，竟未規劃配套措施。</w:t>
      </w:r>
    </w:p>
    <w:p w:rsidR="00944B90" w:rsidRPr="00357D3D" w:rsidRDefault="00944B90" w:rsidP="00944B90">
      <w:pPr>
        <w:pStyle w:val="3"/>
        <w:ind w:left="1360" w:hanging="680"/>
        <w:rPr>
          <w:rFonts w:hAnsi="標楷體"/>
        </w:rPr>
      </w:pPr>
      <w:r w:rsidRPr="00357D3D">
        <w:rPr>
          <w:rFonts w:hAnsi="標楷體" w:cs="新細明體" w:hint="eastAsia"/>
          <w:snapToGrid w:val="0"/>
          <w:szCs w:val="32"/>
          <w:lang w:eastAsia="zh-HK"/>
        </w:rPr>
        <w:t>嗣</w:t>
      </w:r>
      <w:r w:rsidRPr="00357D3D">
        <w:rPr>
          <w:rFonts w:hAnsi="標楷體" w:cs="新細明體" w:hint="eastAsia"/>
          <w:snapToGrid w:val="0"/>
          <w:szCs w:val="32"/>
        </w:rPr>
        <w:t>國防採購室依據各處審查結果彙整綜審意見，經會各業管聯參審查均獲覆同意，</w:t>
      </w:r>
      <w:r w:rsidRPr="00357D3D">
        <w:rPr>
          <w:rFonts w:hAnsi="標楷體" w:cs="新細明體" w:hint="eastAsia"/>
          <w:snapToGrid w:val="0"/>
          <w:szCs w:val="32"/>
          <w:lang w:eastAsia="zh-HK"/>
        </w:rPr>
        <w:t>並</w:t>
      </w:r>
      <w:r w:rsidRPr="00357D3D">
        <w:rPr>
          <w:rFonts w:hAnsi="標楷體" w:cs="新細明體" w:hint="eastAsia"/>
          <w:snapToGrid w:val="0"/>
          <w:szCs w:val="32"/>
        </w:rPr>
        <w:t>會請督察長室及主計室完成綜審程序</w:t>
      </w:r>
      <w:r w:rsidRPr="00357D3D">
        <w:rPr>
          <w:rFonts w:hAnsi="標楷體" w:cs="新細明體" w:hint="eastAsia"/>
          <w:snapToGrid w:val="0"/>
          <w:szCs w:val="32"/>
          <w:lang w:eastAsia="zh-HK"/>
        </w:rPr>
        <w:t>，</w:t>
      </w:r>
      <w:r w:rsidRPr="00357D3D">
        <w:rPr>
          <w:rFonts w:hAnsi="標楷體" w:cs="新細明體" w:hint="eastAsia"/>
          <w:snapToGrid w:val="0"/>
          <w:szCs w:val="32"/>
        </w:rPr>
        <w:t>於102年11月13日下午3時30分由空軍常務次長沈一鳴中將主持審查確認會議，</w:t>
      </w:r>
      <w:r w:rsidRPr="00357D3D">
        <w:rPr>
          <w:rFonts w:hAnsi="標楷體" w:cs="新細明體" w:hint="eastAsia"/>
          <w:snapToGrid w:val="0"/>
          <w:szCs w:val="32"/>
          <w:lang w:eastAsia="zh-HK"/>
        </w:rPr>
        <w:t>均未質疑</w:t>
      </w:r>
      <w:r w:rsidRPr="00357D3D">
        <w:rPr>
          <w:rFonts w:hAnsi="標楷體" w:cs="新細明體" w:hint="eastAsia"/>
          <w:snapToGrid w:val="0"/>
          <w:szCs w:val="32"/>
          <w:lang w:eastAsia="zh-HK"/>
        </w:rPr>
        <w:lastRenderedPageBreak/>
        <w:t>本案大幅放寬投標廠商資本額門檻之作法，相關呈判公文簽稿甚</w:t>
      </w:r>
      <w:r w:rsidRPr="00357D3D">
        <w:rPr>
          <w:rFonts w:hAnsi="標楷體" w:cs="新細明體" w:hint="eastAsia"/>
          <w:snapToGrid w:val="0"/>
          <w:szCs w:val="32"/>
        </w:rPr>
        <w:t>至</w:t>
      </w:r>
      <w:r w:rsidRPr="00357D3D">
        <w:rPr>
          <w:rFonts w:hAnsi="標楷體" w:cs="新細明體" w:hint="eastAsia"/>
          <w:snapToGrid w:val="0"/>
          <w:szCs w:val="32"/>
          <w:lang w:eastAsia="zh-HK"/>
        </w:rPr>
        <w:t>均未提及投標廠商資本額由</w:t>
      </w:r>
      <w:r w:rsidRPr="00357D3D">
        <w:rPr>
          <w:rFonts w:hAnsi="標楷體" w:cs="新細明體" w:hint="eastAsia"/>
          <w:snapToGrid w:val="0"/>
          <w:szCs w:val="32"/>
        </w:rPr>
        <w:t>實收資本額不低於招標標的預算金額之</w:t>
      </w:r>
      <w:r w:rsidRPr="00357D3D">
        <w:rPr>
          <w:rFonts w:hAnsi="標楷體" w:cs="新細明體" w:hint="eastAsia"/>
          <w:snapToGrid w:val="0"/>
          <w:szCs w:val="32"/>
          <w:lang w:eastAsia="zh-HK"/>
        </w:rPr>
        <w:t>十分之一大幅降至</w:t>
      </w:r>
      <w:r w:rsidRPr="00357D3D">
        <w:rPr>
          <w:rFonts w:hAnsi="標楷體" w:cs="新細明體" w:hint="eastAsia"/>
          <w:snapToGrid w:val="0"/>
          <w:szCs w:val="32"/>
        </w:rPr>
        <w:t>二百分之一。國防採購室</w:t>
      </w:r>
      <w:r w:rsidRPr="00357D3D">
        <w:rPr>
          <w:rFonts w:hAnsi="標楷體" w:cs="新細明體" w:hint="eastAsia"/>
          <w:snapToGrid w:val="0"/>
          <w:szCs w:val="32"/>
          <w:lang w:eastAsia="zh-HK"/>
        </w:rPr>
        <w:t>於</w:t>
      </w:r>
      <w:r w:rsidRPr="00357D3D">
        <w:rPr>
          <w:rFonts w:hAnsi="標楷體" w:cs="新細明體" w:hint="eastAsia"/>
          <w:snapToGrid w:val="0"/>
          <w:szCs w:val="32"/>
        </w:rPr>
        <w:t>102</w:t>
      </w:r>
      <w:r w:rsidRPr="00357D3D">
        <w:rPr>
          <w:rFonts w:hAnsi="標楷體" w:cs="新細明體" w:hint="eastAsia"/>
          <w:snapToGrid w:val="0"/>
          <w:szCs w:val="32"/>
          <w:lang w:eastAsia="zh-HK"/>
        </w:rPr>
        <w:t>年</w:t>
      </w:r>
      <w:r w:rsidRPr="00357D3D">
        <w:rPr>
          <w:rFonts w:hAnsi="標楷體" w:cs="新細明體" w:hint="eastAsia"/>
          <w:snapToGrid w:val="0"/>
          <w:szCs w:val="32"/>
        </w:rPr>
        <w:t>11</w:t>
      </w:r>
      <w:r w:rsidRPr="00357D3D">
        <w:rPr>
          <w:rFonts w:hAnsi="標楷體" w:cs="新細明體" w:hint="eastAsia"/>
          <w:snapToGrid w:val="0"/>
          <w:szCs w:val="32"/>
          <w:lang w:eastAsia="zh-HK"/>
        </w:rPr>
        <w:t>月</w:t>
      </w:r>
      <w:r w:rsidRPr="00357D3D">
        <w:rPr>
          <w:rFonts w:hAnsi="標楷體" w:cs="新細明體" w:hint="eastAsia"/>
          <w:snapToGrid w:val="0"/>
          <w:szCs w:val="32"/>
        </w:rPr>
        <w:t>21</w:t>
      </w:r>
      <w:r w:rsidRPr="00357D3D">
        <w:rPr>
          <w:rFonts w:hAnsi="標楷體" w:cs="新細明體" w:hint="eastAsia"/>
          <w:snapToGrid w:val="0"/>
          <w:szCs w:val="32"/>
          <w:lang w:eastAsia="zh-HK"/>
        </w:rPr>
        <w:t>日</w:t>
      </w:r>
      <w:r w:rsidRPr="00357D3D">
        <w:rPr>
          <w:rFonts w:hAnsi="標楷體" w:cs="新細明體" w:hint="eastAsia"/>
          <w:snapToGrid w:val="0"/>
          <w:szCs w:val="32"/>
        </w:rPr>
        <w:t>簽辦獵雷艦案採購計畫核定事宜，</w:t>
      </w:r>
      <w:r w:rsidRPr="00357D3D">
        <w:rPr>
          <w:rFonts w:hAnsi="標楷體" w:cs="新細明體" w:hint="eastAsia"/>
          <w:snapToGrid w:val="0"/>
          <w:szCs w:val="32"/>
          <w:lang w:eastAsia="zh-HK"/>
        </w:rPr>
        <w:t>案</w:t>
      </w:r>
      <w:r w:rsidRPr="00357D3D">
        <w:rPr>
          <w:rFonts w:hAnsi="標楷體" w:cs="新細明體" w:hint="eastAsia"/>
          <w:snapToGrid w:val="0"/>
          <w:szCs w:val="32"/>
        </w:rPr>
        <w:t>經嚴明部長102年11月27日批示「如擬」，</w:t>
      </w:r>
      <w:r w:rsidRPr="00357D3D">
        <w:rPr>
          <w:rFonts w:hAnsi="標楷體" w:cs="新細明體" w:hint="eastAsia"/>
          <w:snapToGrid w:val="0"/>
          <w:szCs w:val="32"/>
          <w:lang w:eastAsia="zh-HK"/>
        </w:rPr>
        <w:t>核定</w:t>
      </w:r>
      <w:r w:rsidRPr="00357D3D">
        <w:rPr>
          <w:rFonts w:hAnsi="標楷體" w:cs="新細明體" w:hint="eastAsia"/>
          <w:snapToGrid w:val="0"/>
          <w:szCs w:val="32"/>
        </w:rPr>
        <w:t>獵雷艦案採購計畫。國防採購室採</w:t>
      </w:r>
      <w:r w:rsidRPr="00357D3D">
        <w:rPr>
          <w:rFonts w:hAnsi="標楷體" w:cs="新細明體" w:hint="eastAsia"/>
          <w:snapToGrid w:val="0"/>
          <w:szCs w:val="32"/>
          <w:lang w:eastAsia="zh-HK"/>
        </w:rPr>
        <w:t>購</w:t>
      </w:r>
      <w:r w:rsidRPr="00357D3D">
        <w:rPr>
          <w:rFonts w:hAnsi="標楷體" w:cs="新細明體" w:hint="eastAsia"/>
          <w:snapToGrid w:val="0"/>
          <w:szCs w:val="32"/>
        </w:rPr>
        <w:t>管</w:t>
      </w:r>
      <w:r w:rsidRPr="00357D3D">
        <w:rPr>
          <w:rFonts w:hAnsi="標楷體" w:cs="新細明體" w:hint="eastAsia"/>
          <w:snapToGrid w:val="0"/>
          <w:szCs w:val="32"/>
          <w:lang w:eastAsia="zh-HK"/>
        </w:rPr>
        <w:t>理</w:t>
      </w:r>
      <w:r w:rsidRPr="00357D3D">
        <w:rPr>
          <w:rFonts w:hAnsi="標楷體" w:cs="新細明體" w:hint="eastAsia"/>
          <w:snapToGrid w:val="0"/>
          <w:szCs w:val="32"/>
        </w:rPr>
        <w:t>處處長</w:t>
      </w:r>
      <w:r w:rsidR="00357D3D" w:rsidRPr="00357D3D">
        <w:rPr>
          <w:rFonts w:hAnsi="標楷體" w:cs="新細明體" w:hint="eastAsia"/>
          <w:snapToGrid w:val="0"/>
          <w:szCs w:val="32"/>
        </w:rPr>
        <w:t>黃○儒</w:t>
      </w:r>
      <w:r w:rsidRPr="00357D3D">
        <w:rPr>
          <w:rFonts w:hAnsi="標楷體" w:cs="新細明體" w:hint="eastAsia"/>
          <w:snapToGrid w:val="0"/>
          <w:szCs w:val="32"/>
        </w:rPr>
        <w:t>102年11月28日決行函海軍司令部，獵雷艦案採購計畫業已核定，請於文到7日內檢附投標廠商資格說明表</w:t>
      </w:r>
      <w:r w:rsidRPr="00357D3D">
        <w:rPr>
          <w:rFonts w:hAnsi="標楷體" w:cs="新細明體" w:hint="eastAsia"/>
          <w:snapToGrid w:val="0"/>
          <w:szCs w:val="32"/>
          <w:lang w:eastAsia="zh-HK"/>
        </w:rPr>
        <w:t>等相關</w:t>
      </w:r>
      <w:r w:rsidRPr="00357D3D">
        <w:rPr>
          <w:rFonts w:hAnsi="標楷體" w:cs="新細明體" w:hint="eastAsia"/>
          <w:snapToGrid w:val="0"/>
          <w:szCs w:val="32"/>
        </w:rPr>
        <w:t>資料完成備文補正程序；海軍司令部計畫處</w:t>
      </w:r>
      <w:r w:rsidRPr="00357D3D">
        <w:rPr>
          <w:rFonts w:hAnsi="標楷體" w:cs="新細明體" w:hint="eastAsia"/>
          <w:snapToGrid w:val="0"/>
          <w:szCs w:val="32"/>
          <w:lang w:eastAsia="zh-HK"/>
        </w:rPr>
        <w:t>同日即予</w:t>
      </w:r>
      <w:r w:rsidRPr="00357D3D">
        <w:rPr>
          <w:rFonts w:hAnsi="標楷體" w:cs="新細明體" w:hint="eastAsia"/>
          <w:snapToGrid w:val="0"/>
          <w:szCs w:val="32"/>
        </w:rPr>
        <w:t>簽辦將修訂後之採購補正文件用印後，函送國防採購室，據以辦理後續採購作業，陳永康司令102年11月28日核可。國防部</w:t>
      </w:r>
      <w:r w:rsidRPr="00357D3D">
        <w:rPr>
          <w:rFonts w:hAnsi="標楷體"/>
          <w:snapToGrid w:val="0"/>
          <w:szCs w:val="32"/>
        </w:rPr>
        <w:t>102</w:t>
      </w:r>
      <w:r w:rsidRPr="00357D3D">
        <w:rPr>
          <w:rFonts w:hAnsi="標楷體" w:hint="eastAsia"/>
          <w:snapToGrid w:val="0"/>
          <w:szCs w:val="32"/>
          <w:lang w:eastAsia="zh-HK"/>
        </w:rPr>
        <w:t>年</w:t>
      </w:r>
      <w:r w:rsidRPr="00357D3D">
        <w:rPr>
          <w:rFonts w:hAnsi="標楷體"/>
          <w:snapToGrid w:val="0"/>
          <w:szCs w:val="32"/>
        </w:rPr>
        <w:t>12</w:t>
      </w:r>
      <w:r w:rsidRPr="00357D3D">
        <w:rPr>
          <w:rFonts w:hAnsi="標楷體" w:hint="eastAsia"/>
          <w:snapToGrid w:val="0"/>
          <w:szCs w:val="32"/>
          <w:lang w:eastAsia="zh-HK"/>
        </w:rPr>
        <w:t>月</w:t>
      </w:r>
      <w:r w:rsidRPr="00357D3D">
        <w:rPr>
          <w:rFonts w:hAnsi="標楷體" w:hint="eastAsia"/>
          <w:snapToGrid w:val="0"/>
          <w:szCs w:val="32"/>
        </w:rPr>
        <w:t>2</w:t>
      </w:r>
      <w:r w:rsidRPr="00357D3D">
        <w:rPr>
          <w:rFonts w:hAnsi="標楷體" w:hint="eastAsia"/>
          <w:snapToGrid w:val="0"/>
          <w:szCs w:val="32"/>
          <w:lang w:eastAsia="zh-HK"/>
        </w:rPr>
        <w:t>日</w:t>
      </w:r>
      <w:r w:rsidRPr="00357D3D">
        <w:rPr>
          <w:rFonts w:hAnsi="標楷體" w:cs="新細明體" w:hint="eastAsia"/>
          <w:snapToGrid w:val="0"/>
          <w:szCs w:val="32"/>
        </w:rPr>
        <w:t>以國採管理字第1020007822號令復海軍司令部，核定獵雷艦案採購計畫，依政府採購法第19條規定採公開招標、不分段開標、最有利標序位法、價格納入評比方式辦理。</w:t>
      </w:r>
    </w:p>
    <w:p w:rsidR="00944B90" w:rsidRPr="00357D3D" w:rsidRDefault="00944B90" w:rsidP="00944B90">
      <w:pPr>
        <w:pStyle w:val="3"/>
        <w:ind w:left="1360" w:hanging="680"/>
        <w:rPr>
          <w:rFonts w:hAnsi="標楷體"/>
        </w:rPr>
      </w:pPr>
      <w:r w:rsidRPr="00357D3D">
        <w:rPr>
          <w:rFonts w:hAnsi="標楷體" w:hint="eastAsia"/>
          <w:lang w:eastAsia="zh-HK"/>
        </w:rPr>
        <w:t>對</w:t>
      </w:r>
      <w:r w:rsidRPr="00357D3D">
        <w:rPr>
          <w:rFonts w:hAnsi="標楷體" w:hint="eastAsia"/>
        </w:rPr>
        <w:t>於</w:t>
      </w:r>
      <w:r w:rsidRPr="00357D3D">
        <w:rPr>
          <w:rFonts w:hAnsi="標楷體" w:hint="eastAsia"/>
          <w:lang w:eastAsia="zh-HK"/>
        </w:rPr>
        <w:t>本案將</w:t>
      </w:r>
      <w:r w:rsidRPr="00357D3D">
        <w:rPr>
          <w:rFonts w:hAnsi="標楷體" w:cs="新細明體" w:hint="eastAsia"/>
          <w:snapToGrid w:val="0"/>
          <w:szCs w:val="32"/>
        </w:rPr>
        <w:t>廠商資格「具有相當財力者」，</w:t>
      </w:r>
      <w:r w:rsidRPr="00357D3D">
        <w:rPr>
          <w:rFonts w:hAnsi="標楷體" w:cs="新細明體" w:hint="eastAsia"/>
          <w:snapToGrid w:val="0"/>
          <w:szCs w:val="32"/>
          <w:lang w:eastAsia="zh-HK"/>
        </w:rPr>
        <w:t>由「</w:t>
      </w:r>
      <w:r w:rsidRPr="00357D3D">
        <w:rPr>
          <w:rFonts w:hAnsi="標楷體" w:cs="新細明體" w:hint="eastAsia"/>
          <w:snapToGrid w:val="0"/>
          <w:szCs w:val="32"/>
        </w:rPr>
        <w:t>實收資本額不低於招標標的預算金額之十分之一</w:t>
      </w:r>
      <w:r w:rsidRPr="00357D3D">
        <w:rPr>
          <w:rFonts w:hAnsi="標楷體" w:cs="新細明體" w:hint="eastAsia"/>
          <w:snapToGrid w:val="0"/>
          <w:szCs w:val="32"/>
          <w:lang w:eastAsia="zh-HK"/>
        </w:rPr>
        <w:t>」</w:t>
      </w:r>
      <w:r w:rsidRPr="00357D3D">
        <w:rPr>
          <w:rFonts w:hAnsi="標楷體" w:cs="新細明體" w:hint="eastAsia"/>
          <w:snapToGrid w:val="0"/>
          <w:szCs w:val="32"/>
        </w:rPr>
        <w:t>修正為「實收資本額不低於招標標的預算金額之二百分之一」</w:t>
      </w:r>
      <w:r w:rsidRPr="00357D3D">
        <w:rPr>
          <w:rFonts w:hAnsi="標楷體" w:cs="新細明體" w:hint="eastAsia"/>
          <w:snapToGrid w:val="0"/>
          <w:szCs w:val="32"/>
          <w:lang w:eastAsia="zh-HK"/>
        </w:rPr>
        <w:t>一節之決策過程</w:t>
      </w:r>
      <w:r w:rsidRPr="00357D3D">
        <w:rPr>
          <w:rFonts w:hAnsi="標楷體" w:hint="eastAsia"/>
        </w:rPr>
        <w:t>，</w:t>
      </w:r>
      <w:r w:rsidRPr="00357D3D">
        <w:rPr>
          <w:rFonts w:hAnsi="標楷體" w:hint="eastAsia"/>
          <w:lang w:eastAsia="zh-HK"/>
        </w:rPr>
        <w:t>國防部之書</w:t>
      </w:r>
      <w:r w:rsidRPr="00357D3D">
        <w:rPr>
          <w:rFonts w:hAnsi="標楷體" w:hint="eastAsia"/>
        </w:rPr>
        <w:t>面</w:t>
      </w:r>
      <w:r w:rsidRPr="00357D3D">
        <w:rPr>
          <w:rFonts w:hAnsi="標楷體" w:hint="eastAsia"/>
          <w:lang w:eastAsia="zh-HK"/>
        </w:rPr>
        <w:t>說明略以：有</w:t>
      </w:r>
      <w:r w:rsidRPr="00357D3D">
        <w:rPr>
          <w:rFonts w:hAnsi="標楷體" w:cs="新細明體" w:hint="eastAsia"/>
          <w:snapToGrid w:val="0"/>
          <w:szCs w:val="32"/>
        </w:rPr>
        <w:t>關投標廠商之特定資格，係依投標廠商資格與特殊或巨額採購認定標準第13條，機關訂定特定資格，應先評估可能符合之廠商家數，並檢討有無不當限制競爭，及依同標準第5條第2項，特定資格所載之期間、數量、金額或比例，機關不得限縮，並得視採購性質及需要予以放寬等相關規定檢討訂定；考量本案標的金額甚鉅，如依投標廠商資格與特殊或巨額採購認定標準第5條第1項第3款「實收資本額不低於招標標的預算金額之十分之一（約35億餘元）」訂定本案投標廠商資格條件，恐有不足3家商源，甚而有偏袒特定廠商之嫌；為</w:t>
      </w:r>
      <w:r w:rsidRPr="00357D3D">
        <w:rPr>
          <w:rFonts w:hAnsi="標楷體" w:cs="新細明體" w:hint="eastAsia"/>
          <w:snapToGrid w:val="0"/>
          <w:szCs w:val="32"/>
        </w:rPr>
        <w:lastRenderedPageBreak/>
        <w:t>廣徵商源且不限縮廠商參標之前提下，依投標廠商資格與特殊或巨額採購認定標準第5條第2項規定，將廠商資格之實收資本額訂為「不低於招標標的預算金額之二百分之一」（即投標廠商之實收資本額應至少為1.7億餘元）；將實收資本額修訂放寬為「不低於預算金額二百分之一」後，國內台船、中信、慶富及三陽等4家船廠有機會參標，符合前揭法規要旨。</w:t>
      </w:r>
      <w:r w:rsidRPr="00357D3D">
        <w:rPr>
          <w:rFonts w:hAnsi="標楷體" w:cs="新細明體" w:hint="eastAsia"/>
          <w:snapToGrid w:val="0"/>
          <w:szCs w:val="32"/>
          <w:lang w:eastAsia="zh-HK"/>
        </w:rPr>
        <w:t>本院詢問大幅降低投標廠商</w:t>
      </w:r>
      <w:r w:rsidRPr="00357D3D">
        <w:rPr>
          <w:rFonts w:hAnsi="標楷體" w:cs="新細明體" w:hint="eastAsia"/>
          <w:snapToGrid w:val="0"/>
          <w:szCs w:val="32"/>
        </w:rPr>
        <w:t>實收資本額</w:t>
      </w:r>
      <w:r w:rsidRPr="00357D3D">
        <w:rPr>
          <w:rFonts w:hAnsi="標楷體" w:cs="新細明體" w:hint="eastAsia"/>
          <w:snapToGrid w:val="0"/>
          <w:szCs w:val="32"/>
          <w:lang w:eastAsia="zh-HK"/>
        </w:rPr>
        <w:t>之配套措施為何？國防部表</w:t>
      </w:r>
      <w:r w:rsidRPr="00357D3D">
        <w:rPr>
          <w:rFonts w:hAnsi="標楷體" w:cs="新細明體" w:hint="eastAsia"/>
          <w:snapToGrid w:val="0"/>
          <w:szCs w:val="32"/>
        </w:rPr>
        <w:t>示</w:t>
      </w:r>
      <w:r w:rsidRPr="00357D3D">
        <w:rPr>
          <w:rFonts w:hAnsi="標楷體" w:cs="新細明體" w:hint="eastAsia"/>
          <w:snapToGrid w:val="0"/>
          <w:szCs w:val="32"/>
          <w:lang w:eastAsia="zh-HK"/>
        </w:rPr>
        <w:t>相</w:t>
      </w:r>
      <w:r w:rsidRPr="00357D3D">
        <w:rPr>
          <w:rFonts w:hAnsi="標楷體" w:cs="新細明體" w:hint="eastAsia"/>
          <w:snapToGrid w:val="0"/>
          <w:szCs w:val="32"/>
        </w:rPr>
        <w:t>關</w:t>
      </w:r>
      <w:r w:rsidRPr="00357D3D">
        <w:rPr>
          <w:rFonts w:hAnsi="標楷體" w:cs="新細明體" w:hint="eastAsia"/>
          <w:snapToGrid w:val="0"/>
          <w:szCs w:val="32"/>
          <w:lang w:eastAsia="zh-HK"/>
        </w:rPr>
        <w:t>配套措</w:t>
      </w:r>
      <w:r w:rsidRPr="00357D3D">
        <w:rPr>
          <w:rFonts w:hAnsi="標楷體" w:cs="新細明體" w:hint="eastAsia"/>
          <w:snapToGrid w:val="0"/>
          <w:szCs w:val="32"/>
        </w:rPr>
        <w:t>施</w:t>
      </w:r>
      <w:r w:rsidRPr="00357D3D">
        <w:rPr>
          <w:rFonts w:hAnsi="標楷體" w:cs="新細明體" w:hint="eastAsia"/>
          <w:snapToGrid w:val="0"/>
          <w:szCs w:val="32"/>
          <w:lang w:eastAsia="zh-HK"/>
        </w:rPr>
        <w:t>為預付款還款保證；然預付款還款保證僅能保證當得標廠商違約時，銀行保證償還相關款項，對於如何有效監督資</w:t>
      </w:r>
      <w:r w:rsidRPr="00357D3D">
        <w:rPr>
          <w:rFonts w:hAnsi="標楷體" w:cs="新細明體" w:hint="eastAsia"/>
          <w:snapToGrid w:val="0"/>
          <w:szCs w:val="32"/>
        </w:rPr>
        <w:t>本額</w:t>
      </w:r>
      <w:r w:rsidRPr="00357D3D">
        <w:rPr>
          <w:rFonts w:hAnsi="標楷體" w:cs="新細明體" w:hint="eastAsia"/>
          <w:snapToGrid w:val="0"/>
          <w:szCs w:val="32"/>
          <w:lang w:eastAsia="zh-HK"/>
        </w:rPr>
        <w:t>相對偏低之得標廠</w:t>
      </w:r>
      <w:r w:rsidRPr="00357D3D">
        <w:rPr>
          <w:rFonts w:hAnsi="標楷體" w:cs="新細明體" w:hint="eastAsia"/>
          <w:snapToGrid w:val="0"/>
          <w:szCs w:val="32"/>
        </w:rPr>
        <w:t>商</w:t>
      </w:r>
      <w:r w:rsidRPr="00357D3D">
        <w:rPr>
          <w:rFonts w:hAnsi="標楷體" w:cs="新細明體" w:hint="eastAsia"/>
          <w:snapToGrid w:val="0"/>
          <w:szCs w:val="32"/>
          <w:lang w:eastAsia="zh-HK"/>
        </w:rPr>
        <w:t>順利達成造艦任務，其相</w:t>
      </w:r>
      <w:r w:rsidRPr="00357D3D">
        <w:rPr>
          <w:rFonts w:hAnsi="標楷體" w:cs="新細明體" w:hint="eastAsia"/>
          <w:snapToGrid w:val="0"/>
          <w:szCs w:val="32"/>
        </w:rPr>
        <w:t>關</w:t>
      </w:r>
      <w:r w:rsidRPr="00357D3D">
        <w:rPr>
          <w:rFonts w:hAnsi="標楷體" w:cs="新細明體" w:hint="eastAsia"/>
          <w:snapToGrid w:val="0"/>
          <w:szCs w:val="32"/>
          <w:lang w:eastAsia="zh-HK"/>
        </w:rPr>
        <w:t>配套措</w:t>
      </w:r>
      <w:r w:rsidRPr="00357D3D">
        <w:rPr>
          <w:rFonts w:hAnsi="標楷體" w:cs="新細明體" w:hint="eastAsia"/>
          <w:snapToGrid w:val="0"/>
          <w:szCs w:val="32"/>
        </w:rPr>
        <w:t>施，</w:t>
      </w:r>
      <w:r w:rsidRPr="00357D3D">
        <w:rPr>
          <w:rFonts w:hAnsi="標楷體" w:cs="新細明體" w:hint="eastAsia"/>
          <w:snapToGrid w:val="0"/>
          <w:szCs w:val="32"/>
          <w:lang w:eastAsia="zh-HK"/>
        </w:rPr>
        <w:t>顯然付之</w:t>
      </w:r>
      <w:r w:rsidRPr="00357D3D">
        <w:rPr>
          <w:rFonts w:hAnsi="標楷體" w:cs="新細明體" w:hint="eastAsia"/>
          <w:snapToGrid w:val="0"/>
          <w:szCs w:val="32"/>
        </w:rPr>
        <w:t>闕如</w:t>
      </w:r>
      <w:r w:rsidRPr="00357D3D">
        <w:rPr>
          <w:rFonts w:hAnsi="標楷體" w:cs="新細明體" w:hint="eastAsia"/>
          <w:snapToGrid w:val="0"/>
          <w:szCs w:val="32"/>
          <w:lang w:eastAsia="zh-HK"/>
        </w:rPr>
        <w:t>。國防部前部長嚴明於接受本院詢問時以空軍為例</w:t>
      </w:r>
      <w:r w:rsidRPr="00357D3D">
        <w:rPr>
          <w:rFonts w:hAnsi="標楷體" w:cs="新細明體" w:hint="eastAsia"/>
          <w:snapToGrid w:val="0"/>
          <w:szCs w:val="32"/>
        </w:rPr>
        <w:t>，</w:t>
      </w:r>
      <w:r w:rsidRPr="00357D3D">
        <w:rPr>
          <w:rFonts w:hAnsi="標楷體" w:cs="新細明體" w:hint="eastAsia"/>
          <w:snapToGrid w:val="0"/>
          <w:szCs w:val="32"/>
          <w:lang w:eastAsia="zh-HK"/>
        </w:rPr>
        <w:t>亦認同得標廠</w:t>
      </w:r>
      <w:r w:rsidRPr="00357D3D">
        <w:rPr>
          <w:rFonts w:hAnsi="標楷體" w:cs="新細明體" w:hint="eastAsia"/>
          <w:snapToGrid w:val="0"/>
          <w:szCs w:val="32"/>
        </w:rPr>
        <w:t>商</w:t>
      </w:r>
      <w:r w:rsidRPr="00357D3D">
        <w:rPr>
          <w:rFonts w:hAnsi="標楷體" w:cs="新細明體" w:hint="eastAsia"/>
          <w:snapToGrid w:val="0"/>
          <w:szCs w:val="32"/>
          <w:lang w:eastAsia="zh-HK"/>
        </w:rPr>
        <w:t>之資</w:t>
      </w:r>
      <w:r w:rsidRPr="00357D3D">
        <w:rPr>
          <w:rFonts w:hAnsi="標楷體" w:cs="新細明體" w:hint="eastAsia"/>
          <w:snapToGrid w:val="0"/>
          <w:szCs w:val="32"/>
        </w:rPr>
        <w:t>本額</w:t>
      </w:r>
      <w:r w:rsidRPr="00357D3D">
        <w:rPr>
          <w:rFonts w:hAnsi="標楷體" w:cs="新細明體" w:hint="eastAsia"/>
          <w:snapToGrid w:val="0"/>
          <w:szCs w:val="32"/>
          <w:lang w:eastAsia="zh-HK"/>
        </w:rPr>
        <w:t>對於採購案之完成，相當重要。</w:t>
      </w:r>
    </w:p>
    <w:p w:rsidR="00944B90" w:rsidRPr="00357D3D" w:rsidRDefault="00944B90" w:rsidP="00944B90">
      <w:pPr>
        <w:pStyle w:val="3"/>
        <w:ind w:left="1360" w:hanging="680"/>
        <w:rPr>
          <w:rFonts w:hAnsi="標楷體" w:cs="新細明體"/>
          <w:snapToGrid w:val="0"/>
          <w:szCs w:val="32"/>
          <w:lang w:eastAsia="zh-HK"/>
        </w:rPr>
      </w:pPr>
      <w:r w:rsidRPr="00357D3D">
        <w:rPr>
          <w:rFonts w:hAnsi="標楷體" w:hint="eastAsia"/>
          <w:lang w:eastAsia="zh-HK"/>
        </w:rPr>
        <w:t>經查，</w:t>
      </w:r>
      <w:r w:rsidRPr="00357D3D">
        <w:rPr>
          <w:rFonts w:hAnsi="標楷體" w:hint="eastAsia"/>
        </w:rPr>
        <w:t>海軍現役獵雷艦9艘，除永豐級及永靖級獵雷艦外，餘掃雷艦迄今服役逾50年，亟須汰換，以提升水雷反制整體戰力。案經國防部核定海軍「</w:t>
      </w:r>
      <w:r w:rsidR="00357D3D" w:rsidRPr="00357D3D">
        <w:rPr>
          <w:rFonts w:hAnsi="標楷體" w:hint="eastAsia"/>
        </w:rPr>
        <w:t>○○專案</w:t>
      </w:r>
      <w:r w:rsidRPr="00357D3D">
        <w:rPr>
          <w:rFonts w:hAnsi="標楷體" w:hint="eastAsia"/>
        </w:rPr>
        <w:t>」作戰需求文件、「</w:t>
      </w:r>
      <w:r w:rsidR="00357D3D" w:rsidRPr="00357D3D">
        <w:rPr>
          <w:rFonts w:hAnsi="標楷體" w:hint="eastAsia"/>
        </w:rPr>
        <w:t>○○專案</w:t>
      </w:r>
      <w:r w:rsidRPr="00357D3D">
        <w:rPr>
          <w:rFonts w:hAnsi="標楷體" w:hint="eastAsia"/>
        </w:rPr>
        <w:t>」第2階段系統分析報告，及依行政院100年4月18日院臺防字第1000018850號函，以100年5月2日國備計評字第1000005834號令核定「</w:t>
      </w:r>
      <w:r w:rsidR="00357D3D" w:rsidRPr="00357D3D">
        <w:rPr>
          <w:rFonts w:hAnsi="標楷體" w:hint="eastAsia"/>
        </w:rPr>
        <w:t>○○專案</w:t>
      </w:r>
      <w:r w:rsidRPr="00357D3D">
        <w:rPr>
          <w:rFonts w:hAnsi="標楷體" w:hint="eastAsia"/>
        </w:rPr>
        <w:t>」第2階段投資綱要暨總工作計畫，以國艦國造方式籌購6艘獵雷艦，於101至108年度執行，編列概算預算403億6,585萬1,000元，嗣後續經100年12月28日、105年6月8日兩次令准修訂投資綱要暨總工作計畫，於102至114年度執行，編列預算358億5,185萬9,000元。</w:t>
      </w:r>
      <w:r w:rsidRPr="00357D3D">
        <w:rPr>
          <w:rFonts w:hAnsi="標楷體" w:hint="eastAsia"/>
          <w:lang w:eastAsia="zh-HK"/>
        </w:rPr>
        <w:t>本案</w:t>
      </w:r>
      <w:r w:rsidRPr="00357D3D">
        <w:rPr>
          <w:rFonts w:hAnsi="標楷體" w:hint="eastAsia"/>
        </w:rPr>
        <w:t>編列預算</w:t>
      </w:r>
      <w:r w:rsidRPr="00357D3D">
        <w:rPr>
          <w:rFonts w:hAnsi="標楷體" w:hint="eastAsia"/>
          <w:lang w:eastAsia="zh-HK"/>
        </w:rPr>
        <w:t>高達</w:t>
      </w:r>
      <w:r w:rsidRPr="00357D3D">
        <w:rPr>
          <w:rFonts w:hAnsi="標楷體" w:hint="eastAsia"/>
        </w:rPr>
        <w:t>358億5,185萬9,000元，</w:t>
      </w:r>
      <w:r w:rsidRPr="00357D3D">
        <w:rPr>
          <w:rFonts w:hAnsi="標楷體" w:hint="eastAsia"/>
          <w:lang w:eastAsia="zh-HK"/>
        </w:rPr>
        <w:t>屬</w:t>
      </w:r>
      <w:r w:rsidRPr="00357D3D">
        <w:rPr>
          <w:rFonts w:hAnsi="標楷體" w:cs="新細明體" w:hint="eastAsia"/>
          <w:snapToGrid w:val="0"/>
          <w:szCs w:val="32"/>
        </w:rPr>
        <w:t>巨額採購，</w:t>
      </w:r>
      <w:r w:rsidRPr="00357D3D">
        <w:rPr>
          <w:rFonts w:hAnsi="標楷體" w:cs="新細明體" w:hint="eastAsia"/>
          <w:snapToGrid w:val="0"/>
          <w:szCs w:val="32"/>
          <w:lang w:eastAsia="zh-HK"/>
        </w:rPr>
        <w:t>執行期程前後長達13個年度</w:t>
      </w:r>
      <w:r w:rsidRPr="00357D3D">
        <w:rPr>
          <w:rFonts w:hAnsi="標楷體" w:cs="新細明體" w:hint="eastAsia"/>
          <w:snapToGrid w:val="0"/>
          <w:szCs w:val="32"/>
        </w:rPr>
        <w:t>，</w:t>
      </w:r>
      <w:r w:rsidRPr="00357D3D">
        <w:rPr>
          <w:rFonts w:hAnsi="標楷體" w:cs="新細明體" w:hint="eastAsia"/>
          <w:snapToGrid w:val="0"/>
          <w:szCs w:val="32"/>
          <w:lang w:eastAsia="zh-HK"/>
        </w:rPr>
        <w:t>爰得標廠商除技</w:t>
      </w:r>
      <w:r w:rsidRPr="00357D3D">
        <w:rPr>
          <w:rFonts w:hAnsi="標楷體" w:cs="新細明體" w:hint="eastAsia"/>
          <w:snapToGrid w:val="0"/>
          <w:szCs w:val="32"/>
        </w:rPr>
        <w:t>術</w:t>
      </w:r>
      <w:r w:rsidRPr="00357D3D">
        <w:rPr>
          <w:rFonts w:hAnsi="標楷體" w:cs="新細明體" w:hint="eastAsia"/>
          <w:snapToGrid w:val="0"/>
          <w:szCs w:val="32"/>
          <w:lang w:eastAsia="zh-HK"/>
        </w:rPr>
        <w:t>及人力資源外</w:t>
      </w:r>
      <w:r w:rsidRPr="00357D3D">
        <w:rPr>
          <w:rFonts w:hAnsi="標楷體" w:cs="新細明體" w:hint="eastAsia"/>
          <w:snapToGrid w:val="0"/>
          <w:szCs w:val="32"/>
        </w:rPr>
        <w:t>，</w:t>
      </w:r>
      <w:r w:rsidRPr="00357D3D">
        <w:rPr>
          <w:rFonts w:hAnsi="標楷體" w:cs="新細明體" w:hint="eastAsia"/>
          <w:snapToGrid w:val="0"/>
          <w:szCs w:val="32"/>
          <w:lang w:eastAsia="zh-HK"/>
        </w:rPr>
        <w:t>其資本額、財</w:t>
      </w:r>
      <w:r w:rsidRPr="00357D3D">
        <w:rPr>
          <w:rFonts w:hAnsi="標楷體" w:cs="新細明體" w:hint="eastAsia"/>
          <w:snapToGrid w:val="0"/>
          <w:szCs w:val="32"/>
        </w:rPr>
        <w:t>務</w:t>
      </w:r>
      <w:r w:rsidRPr="00357D3D">
        <w:rPr>
          <w:rFonts w:hAnsi="標楷體" w:cs="新細明體" w:hint="eastAsia"/>
          <w:snapToGrid w:val="0"/>
          <w:szCs w:val="32"/>
          <w:lang w:eastAsia="zh-HK"/>
        </w:rPr>
        <w:t>及營運狀</w:t>
      </w:r>
      <w:r w:rsidRPr="00357D3D">
        <w:rPr>
          <w:rFonts w:hAnsi="標楷體" w:cs="新細明體" w:hint="eastAsia"/>
          <w:snapToGrid w:val="0"/>
          <w:szCs w:val="32"/>
        </w:rPr>
        <w:t>況，</w:t>
      </w:r>
      <w:r w:rsidRPr="00357D3D">
        <w:rPr>
          <w:rFonts w:hAnsi="標楷體" w:cs="新細明體" w:hint="eastAsia"/>
          <w:snapToGrid w:val="0"/>
          <w:szCs w:val="32"/>
          <w:lang w:eastAsia="zh-HK"/>
        </w:rPr>
        <w:t>能否支撐其長期</w:t>
      </w:r>
      <w:r w:rsidRPr="00357D3D">
        <w:rPr>
          <w:rFonts w:hAnsi="標楷體" w:cs="新細明體" w:hint="eastAsia"/>
          <w:snapToGrid w:val="0"/>
          <w:szCs w:val="32"/>
          <w:lang w:eastAsia="zh-HK"/>
        </w:rPr>
        <w:lastRenderedPageBreak/>
        <w:t>經營</w:t>
      </w:r>
      <w:r w:rsidRPr="00357D3D">
        <w:rPr>
          <w:rFonts w:hAnsi="標楷體" w:cs="新細明體" w:hint="eastAsia"/>
          <w:snapToGrid w:val="0"/>
          <w:szCs w:val="32"/>
        </w:rPr>
        <w:t>，</w:t>
      </w:r>
      <w:r w:rsidRPr="00357D3D">
        <w:rPr>
          <w:rFonts w:hAnsi="標楷體" w:cs="新細明體" w:hint="eastAsia"/>
          <w:snapToGrid w:val="0"/>
          <w:szCs w:val="32"/>
          <w:lang w:eastAsia="zh-HK"/>
        </w:rPr>
        <w:t>係屬至為重</w:t>
      </w:r>
      <w:r w:rsidRPr="00357D3D">
        <w:rPr>
          <w:rFonts w:hAnsi="標楷體" w:cs="新細明體" w:hint="eastAsia"/>
          <w:snapToGrid w:val="0"/>
          <w:szCs w:val="32"/>
        </w:rPr>
        <w:t>要</w:t>
      </w:r>
      <w:r w:rsidRPr="00357D3D">
        <w:rPr>
          <w:rFonts w:hAnsi="標楷體" w:cs="新細明體" w:hint="eastAsia"/>
          <w:snapToGrid w:val="0"/>
          <w:szCs w:val="32"/>
          <w:lang w:eastAsia="zh-HK"/>
        </w:rPr>
        <w:t>的必要條件之一。故</w:t>
      </w:r>
      <w:r w:rsidRPr="00357D3D">
        <w:rPr>
          <w:rFonts w:hAnsi="標楷體" w:cs="新細明體"/>
          <w:snapToGrid w:val="0"/>
          <w:szCs w:val="32"/>
          <w:lang w:eastAsia="zh-HK"/>
        </w:rPr>
        <w:t>依政府採購法第36條第4項規定訂定之</w:t>
      </w:r>
      <w:r w:rsidRPr="00357D3D">
        <w:rPr>
          <w:rFonts w:hAnsi="標楷體" w:cs="新細明體" w:hint="eastAsia"/>
          <w:snapToGrid w:val="0"/>
          <w:szCs w:val="32"/>
          <w:lang w:eastAsia="zh-HK"/>
        </w:rPr>
        <w:t>「</w:t>
      </w:r>
      <w:hyperlink r:id="rId10" w:history="1">
        <w:r w:rsidRPr="00357D3D">
          <w:rPr>
            <w:rFonts w:hAnsi="標楷體" w:cs="新細明體"/>
            <w:snapToGrid w:val="0"/>
            <w:lang w:eastAsia="zh-HK"/>
          </w:rPr>
          <w:t>投標廠商資格與特殊或巨額採購認定標準</w:t>
        </w:r>
      </w:hyperlink>
      <w:r w:rsidRPr="00357D3D">
        <w:rPr>
          <w:rFonts w:hAnsi="標楷體" w:cs="新細明體"/>
          <w:snapToGrid w:val="0"/>
          <w:szCs w:val="32"/>
          <w:lang w:eastAsia="zh-HK"/>
        </w:rPr>
        <w:t>」</w:t>
      </w:r>
      <w:r w:rsidRPr="00357D3D">
        <w:rPr>
          <w:rFonts w:hAnsi="標楷體" w:cs="新細明體" w:hint="eastAsia"/>
          <w:snapToGrid w:val="0"/>
          <w:szCs w:val="32"/>
          <w:lang w:eastAsia="zh-HK"/>
        </w:rPr>
        <w:t>第5條第</w:t>
      </w:r>
      <w:r w:rsidRPr="00357D3D">
        <w:rPr>
          <w:rFonts w:hAnsi="標楷體" w:cs="新細明體" w:hint="eastAsia"/>
          <w:snapToGrid w:val="0"/>
          <w:szCs w:val="32"/>
        </w:rPr>
        <w:t>1</w:t>
      </w:r>
      <w:r w:rsidRPr="00357D3D">
        <w:rPr>
          <w:rFonts w:hAnsi="標楷體" w:cs="新細明體" w:hint="eastAsia"/>
          <w:snapToGrid w:val="0"/>
          <w:szCs w:val="32"/>
          <w:lang w:eastAsia="zh-HK"/>
        </w:rPr>
        <w:t>項規定：「</w:t>
      </w:r>
      <w:r w:rsidRPr="00357D3D">
        <w:rPr>
          <w:rFonts w:hAnsi="標楷體"/>
          <w:szCs w:val="32"/>
        </w:rPr>
        <w:t>機關辦理特殊或巨額採購……得視採購案件之特性及實際需要，就下列事項擇定投標廠商之特定資格，並載明於招標文件……三、具有相當財力者。其範圍得包括實收資本額不低於招標標的預算金額之十分之一，或經會計師簽證或審計機關審定之上一會計年度或最近一年度財務報告及其所附報表，其內容合於下列規定者：（一）權益不低於招標標的預算金額十二分之一。（二）流動資產不低於流動負債。（三）總負債金額不超過權益</w:t>
      </w:r>
      <w:r w:rsidRPr="00357D3D">
        <w:rPr>
          <w:rFonts w:hAnsi="標楷體" w:hint="eastAsia"/>
          <w:szCs w:val="32"/>
        </w:rPr>
        <w:t>4</w:t>
      </w:r>
      <w:r w:rsidRPr="00357D3D">
        <w:rPr>
          <w:rFonts w:hAnsi="標楷體"/>
          <w:szCs w:val="32"/>
        </w:rPr>
        <w:t>倍……</w:t>
      </w:r>
      <w:r w:rsidRPr="00357D3D">
        <w:rPr>
          <w:rFonts w:hAnsi="標楷體" w:cs="新細明體" w:hint="eastAsia"/>
          <w:snapToGrid w:val="0"/>
          <w:szCs w:val="32"/>
          <w:lang w:eastAsia="zh-HK"/>
        </w:rPr>
        <w:t>」之意旨，即係考量</w:t>
      </w:r>
      <w:r w:rsidRPr="00357D3D">
        <w:rPr>
          <w:rFonts w:hAnsi="標楷體"/>
          <w:szCs w:val="32"/>
        </w:rPr>
        <w:t>巨額採購</w:t>
      </w:r>
      <w:r w:rsidRPr="00357D3D">
        <w:rPr>
          <w:rFonts w:hAnsi="標楷體" w:hint="eastAsia"/>
          <w:szCs w:val="32"/>
          <w:lang w:eastAsia="zh-HK"/>
        </w:rPr>
        <w:t>案件之得標廠商必須為</w:t>
      </w:r>
      <w:r w:rsidRPr="00357D3D">
        <w:rPr>
          <w:rFonts w:hAnsi="標楷體"/>
          <w:szCs w:val="32"/>
        </w:rPr>
        <w:t>具有相當財力</w:t>
      </w:r>
      <w:r w:rsidRPr="00357D3D">
        <w:rPr>
          <w:rFonts w:hAnsi="標楷體" w:hint="eastAsia"/>
          <w:szCs w:val="32"/>
          <w:lang w:eastAsia="zh-HK"/>
        </w:rPr>
        <w:t>者，其需</w:t>
      </w:r>
      <w:r w:rsidRPr="00357D3D">
        <w:rPr>
          <w:rFonts w:hAnsi="標楷體" w:hint="eastAsia"/>
          <w:szCs w:val="32"/>
        </w:rPr>
        <w:t>要</w:t>
      </w:r>
      <w:r w:rsidRPr="00357D3D">
        <w:rPr>
          <w:rFonts w:hAnsi="標楷體" w:hint="eastAsia"/>
          <w:szCs w:val="32"/>
          <w:lang w:eastAsia="zh-HK"/>
        </w:rPr>
        <w:t>擁有相對充</w:t>
      </w:r>
      <w:r w:rsidRPr="00357D3D">
        <w:rPr>
          <w:rFonts w:hAnsi="標楷體" w:hint="eastAsia"/>
          <w:szCs w:val="32"/>
        </w:rPr>
        <w:t>足</w:t>
      </w:r>
      <w:r w:rsidRPr="00357D3D">
        <w:rPr>
          <w:rFonts w:hAnsi="標楷體" w:hint="eastAsia"/>
          <w:szCs w:val="32"/>
          <w:lang w:eastAsia="zh-HK"/>
        </w:rPr>
        <w:t>的資本額</w:t>
      </w:r>
      <w:r w:rsidRPr="00357D3D">
        <w:rPr>
          <w:rFonts w:hAnsi="標楷體"/>
          <w:szCs w:val="32"/>
        </w:rPr>
        <w:t>，</w:t>
      </w:r>
      <w:r w:rsidRPr="00357D3D">
        <w:rPr>
          <w:rFonts w:hAnsi="標楷體" w:hint="eastAsia"/>
          <w:szCs w:val="32"/>
          <w:lang w:eastAsia="zh-HK"/>
        </w:rPr>
        <w:t>俾</w:t>
      </w:r>
      <w:r w:rsidRPr="00357D3D">
        <w:rPr>
          <w:rFonts w:hAnsi="標楷體" w:hint="eastAsia"/>
          <w:snapToGrid w:val="0"/>
          <w:lang w:eastAsia="zh-HK"/>
        </w:rPr>
        <w:t>足以支撐前後長達12年之獵雷艦採購案</w:t>
      </w:r>
      <w:r w:rsidRPr="00357D3D">
        <w:rPr>
          <w:rFonts w:hAnsi="標楷體" w:hint="eastAsia"/>
          <w:szCs w:val="32"/>
          <w:lang w:eastAsia="zh-HK"/>
        </w:rPr>
        <w:t>。又</w:t>
      </w:r>
      <w:r w:rsidRPr="00357D3D">
        <w:rPr>
          <w:rFonts w:hAnsi="標楷體" w:cs="新細明體" w:hint="eastAsia"/>
          <w:snapToGrid w:val="0"/>
          <w:szCs w:val="32"/>
          <w:lang w:eastAsia="zh-HK"/>
        </w:rPr>
        <w:t>為因應</w:t>
      </w:r>
      <w:r w:rsidRPr="00357D3D">
        <w:rPr>
          <w:rFonts w:hAnsi="標楷體"/>
          <w:szCs w:val="32"/>
        </w:rPr>
        <w:t>採購之性質及需要</w:t>
      </w:r>
      <w:r w:rsidRPr="00357D3D">
        <w:rPr>
          <w:rFonts w:hAnsi="標楷體" w:cs="新細明體" w:hint="eastAsia"/>
          <w:snapToGrid w:val="0"/>
          <w:szCs w:val="32"/>
          <w:lang w:eastAsia="zh-HK"/>
        </w:rPr>
        <w:t>，同條第</w:t>
      </w:r>
      <w:r w:rsidRPr="00357D3D">
        <w:rPr>
          <w:rFonts w:hAnsi="標楷體" w:cs="新細明體" w:hint="eastAsia"/>
          <w:snapToGrid w:val="0"/>
          <w:szCs w:val="32"/>
        </w:rPr>
        <w:t>2</w:t>
      </w:r>
      <w:r w:rsidRPr="00357D3D">
        <w:rPr>
          <w:rFonts w:hAnsi="標楷體" w:cs="新細明體" w:hint="eastAsia"/>
          <w:snapToGrid w:val="0"/>
          <w:szCs w:val="32"/>
          <w:lang w:eastAsia="zh-HK"/>
        </w:rPr>
        <w:t>項特別明定：「</w:t>
      </w:r>
      <w:r w:rsidRPr="00357D3D">
        <w:rPr>
          <w:rFonts w:hAnsi="標楷體"/>
          <w:szCs w:val="32"/>
        </w:rPr>
        <w:t>前項第1款及第3款所定期間、數量、金額或比例，機關不得縮限。但得視採購之性質及需要予以放寬……。</w:t>
      </w:r>
      <w:r w:rsidRPr="00357D3D">
        <w:rPr>
          <w:rFonts w:hAnsi="標楷體" w:hint="eastAsia"/>
          <w:szCs w:val="32"/>
        </w:rPr>
        <w:t>」換言之，倘若決定</w:t>
      </w:r>
      <w:r w:rsidRPr="00357D3D">
        <w:rPr>
          <w:rFonts w:hAnsi="標楷體"/>
          <w:szCs w:val="32"/>
        </w:rPr>
        <w:t>放寬投標廠商之特定資格</w:t>
      </w:r>
      <w:r w:rsidRPr="00357D3D">
        <w:rPr>
          <w:rFonts w:hAnsi="標楷體" w:hint="eastAsia"/>
          <w:szCs w:val="32"/>
        </w:rPr>
        <w:t>條件</w:t>
      </w:r>
      <w:r w:rsidRPr="00357D3D">
        <w:rPr>
          <w:rFonts w:hAnsi="標楷體"/>
          <w:szCs w:val="32"/>
        </w:rPr>
        <w:t>，</w:t>
      </w:r>
      <w:r w:rsidRPr="00357D3D">
        <w:rPr>
          <w:rFonts w:hAnsi="標楷體" w:hint="eastAsia"/>
          <w:szCs w:val="32"/>
        </w:rPr>
        <w:t>係為因應</w:t>
      </w:r>
      <w:r w:rsidRPr="00357D3D">
        <w:rPr>
          <w:rFonts w:hAnsi="標楷體"/>
          <w:szCs w:val="32"/>
        </w:rPr>
        <w:t>採購之性質及需要，</w:t>
      </w:r>
      <w:r w:rsidRPr="00357D3D">
        <w:rPr>
          <w:rFonts w:hAnsi="標楷體" w:hint="eastAsia"/>
          <w:szCs w:val="32"/>
        </w:rPr>
        <w:t>而非採購機關得以恣意為之。查本案採購文件對於投標廠商</w:t>
      </w:r>
      <w:r w:rsidRPr="00357D3D">
        <w:rPr>
          <w:rFonts w:hAnsi="標楷體"/>
          <w:szCs w:val="32"/>
        </w:rPr>
        <w:t>「具有相當財力者」</w:t>
      </w:r>
      <w:r w:rsidRPr="00357D3D">
        <w:rPr>
          <w:rFonts w:hAnsi="標楷體" w:hint="eastAsia"/>
          <w:szCs w:val="32"/>
        </w:rPr>
        <w:t>之原始規劃，係依上開「</w:t>
      </w:r>
      <w:hyperlink r:id="rId11" w:history="1">
        <w:r w:rsidRPr="00357D3D">
          <w:rPr>
            <w:rFonts w:hAnsi="標楷體"/>
            <w:szCs w:val="32"/>
          </w:rPr>
          <w:t>投標廠商資格與特殊或巨額採購認定標準</w:t>
        </w:r>
      </w:hyperlink>
      <w:r w:rsidRPr="00357D3D">
        <w:rPr>
          <w:rFonts w:hAnsi="標楷體"/>
          <w:szCs w:val="32"/>
        </w:rPr>
        <w:t>」</w:t>
      </w:r>
      <w:r w:rsidRPr="00357D3D">
        <w:rPr>
          <w:rFonts w:hAnsi="標楷體" w:hint="eastAsia"/>
          <w:szCs w:val="32"/>
        </w:rPr>
        <w:t>第5條第1項之規定，要求</w:t>
      </w:r>
      <w:r w:rsidRPr="00357D3D">
        <w:rPr>
          <w:rFonts w:hAnsi="標楷體"/>
          <w:szCs w:val="32"/>
        </w:rPr>
        <w:t>投標廠商之實收資本額不</w:t>
      </w:r>
      <w:r w:rsidRPr="00357D3D">
        <w:rPr>
          <w:rFonts w:hAnsi="標楷體" w:hint="eastAsia"/>
          <w:szCs w:val="32"/>
        </w:rPr>
        <w:t>得</w:t>
      </w:r>
      <w:r w:rsidRPr="00357D3D">
        <w:rPr>
          <w:rFonts w:hAnsi="標楷體"/>
          <w:szCs w:val="32"/>
        </w:rPr>
        <w:t>低於招標標的預算金額之十分之一，</w:t>
      </w:r>
      <w:r w:rsidRPr="00357D3D">
        <w:rPr>
          <w:rFonts w:hAnsi="標楷體" w:hint="eastAsia"/>
          <w:szCs w:val="32"/>
        </w:rPr>
        <w:t>嗣因招標文件公開閱覽後，因符合</w:t>
      </w:r>
      <w:r w:rsidRPr="00357D3D">
        <w:rPr>
          <w:rFonts w:hAnsi="標楷體"/>
          <w:szCs w:val="32"/>
        </w:rPr>
        <w:t>資本額</w:t>
      </w:r>
      <w:r w:rsidRPr="00357D3D">
        <w:rPr>
          <w:rFonts w:hAnsi="標楷體" w:hint="eastAsia"/>
          <w:szCs w:val="32"/>
        </w:rPr>
        <w:t>門檻者僅台船公司1家廠商，國防採購室102年10月間接獲2家廠商來函要求放寬投標廠商之資本額門檻，海軍檢討時竟未審酌國內資本額最高之造船廠，其資本額與其他廠商資本額所存在之巨額差距在財務上之意涵，未考量本案屬巨額採購案件，資</w:t>
      </w:r>
      <w:r w:rsidRPr="00357D3D">
        <w:rPr>
          <w:rFonts w:hAnsi="標楷體" w:cs="新細明體" w:hint="eastAsia"/>
          <w:snapToGrid w:val="0"/>
          <w:szCs w:val="32"/>
          <w:lang w:eastAsia="zh-HK"/>
        </w:rPr>
        <w:t>本額偏低之廠商是否有</w:t>
      </w:r>
      <w:r w:rsidRPr="00357D3D">
        <w:rPr>
          <w:rFonts w:hAnsi="標楷體" w:cs="新細明體" w:hint="eastAsia"/>
          <w:snapToGrid w:val="0"/>
          <w:szCs w:val="32"/>
          <w:lang w:eastAsia="zh-HK"/>
        </w:rPr>
        <w:lastRenderedPageBreak/>
        <w:t>足夠財力支撐前後長達12年之採購案，未謹</w:t>
      </w:r>
      <w:r w:rsidRPr="00357D3D">
        <w:rPr>
          <w:rFonts w:hAnsi="標楷體" w:cs="新細明體" w:hint="eastAsia"/>
          <w:snapToGrid w:val="0"/>
          <w:szCs w:val="32"/>
        </w:rPr>
        <w:t>慎</w:t>
      </w:r>
      <w:r w:rsidRPr="00357D3D">
        <w:rPr>
          <w:rFonts w:hAnsi="標楷體" w:cs="新細明體" w:hint="eastAsia"/>
          <w:snapToGrid w:val="0"/>
          <w:szCs w:val="32"/>
          <w:lang w:eastAsia="zh-HK"/>
        </w:rPr>
        <w:t>評估</w:t>
      </w:r>
      <w:r w:rsidRPr="00357D3D">
        <w:rPr>
          <w:rFonts w:hAnsi="標楷體" w:hint="eastAsia"/>
          <w:snapToGrid w:val="0"/>
          <w:lang w:eastAsia="zh-HK"/>
        </w:rPr>
        <w:t>資本額偏低之廠商是否具有相當經驗、實績、人力、財力、設備等能力，</w:t>
      </w:r>
      <w:r w:rsidRPr="00357D3D">
        <w:rPr>
          <w:rFonts w:hAnsi="標楷體" w:cs="新細明體" w:hint="eastAsia"/>
          <w:snapToGrid w:val="0"/>
          <w:szCs w:val="32"/>
          <w:lang w:eastAsia="zh-HK"/>
        </w:rPr>
        <w:t>即以增</w:t>
      </w:r>
      <w:r w:rsidRPr="00357D3D">
        <w:rPr>
          <w:rFonts w:hAnsi="標楷體" w:cs="新細明體" w:hint="eastAsia"/>
          <w:snapToGrid w:val="0"/>
          <w:szCs w:val="32"/>
        </w:rPr>
        <w:t>加</w:t>
      </w:r>
      <w:r w:rsidRPr="00357D3D">
        <w:rPr>
          <w:rFonts w:hAnsi="標楷體" w:cs="新細明體" w:hint="eastAsia"/>
          <w:snapToGrid w:val="0"/>
          <w:szCs w:val="32"/>
          <w:lang w:eastAsia="zh-HK"/>
        </w:rPr>
        <w:t>商源為由而大幅放寬投標廠商之資本額門檻。投標廠商之資本額門檻，並非不可檢討事項，放寬投標廠商資本額門檻</w:t>
      </w:r>
      <w:r w:rsidRPr="00357D3D">
        <w:rPr>
          <w:rFonts w:hAnsi="標楷體" w:cs="新細明體" w:hint="eastAsia"/>
          <w:snapToGrid w:val="0"/>
          <w:szCs w:val="32"/>
        </w:rPr>
        <w:t>時</w:t>
      </w:r>
      <w:r w:rsidRPr="00357D3D">
        <w:rPr>
          <w:rFonts w:hAnsi="標楷體" w:cs="新細明體" w:hint="eastAsia"/>
          <w:snapToGrid w:val="0"/>
          <w:szCs w:val="32"/>
          <w:lang w:eastAsia="zh-HK"/>
        </w:rPr>
        <w:t>應</w:t>
      </w:r>
      <w:r w:rsidRPr="00357D3D">
        <w:rPr>
          <w:rFonts w:hAnsi="標楷體" w:cs="新細明體" w:hint="eastAsia"/>
          <w:snapToGrid w:val="0"/>
          <w:szCs w:val="32"/>
        </w:rPr>
        <w:t>有相關</w:t>
      </w:r>
      <w:r w:rsidRPr="00357D3D">
        <w:rPr>
          <w:rFonts w:hAnsi="標楷體" w:cs="新細明體" w:hint="eastAsia"/>
          <w:snapToGrid w:val="0"/>
          <w:szCs w:val="32"/>
          <w:lang w:eastAsia="zh-HK"/>
        </w:rPr>
        <w:t>配套措施</w:t>
      </w:r>
      <w:r w:rsidRPr="00357D3D">
        <w:rPr>
          <w:rFonts w:hAnsi="標楷體" w:cs="新細明體" w:hint="eastAsia"/>
          <w:snapToGrid w:val="0"/>
          <w:szCs w:val="32"/>
        </w:rPr>
        <w:t>，俾確保招標案之順利成功</w:t>
      </w:r>
      <w:r w:rsidRPr="00357D3D">
        <w:rPr>
          <w:rFonts w:hAnsi="標楷體" w:cs="新細明體" w:hint="eastAsia"/>
          <w:snapToGrid w:val="0"/>
          <w:szCs w:val="32"/>
          <w:lang w:eastAsia="zh-HK"/>
        </w:rPr>
        <w:t>。國防部審</w:t>
      </w:r>
      <w:r w:rsidRPr="00357D3D">
        <w:rPr>
          <w:rFonts w:hAnsi="標楷體" w:cs="新細明體" w:hint="eastAsia"/>
          <w:snapToGrid w:val="0"/>
          <w:szCs w:val="32"/>
        </w:rPr>
        <w:t>核</w:t>
      </w:r>
      <w:r w:rsidRPr="00357D3D">
        <w:rPr>
          <w:rFonts w:hAnsi="標楷體" w:cs="新細明體" w:hint="eastAsia"/>
          <w:snapToGrid w:val="0"/>
          <w:szCs w:val="32"/>
          <w:lang w:eastAsia="zh-HK"/>
        </w:rPr>
        <w:t>時復未質疑本案大幅放寬投標廠商資本額門檻之作法或確認此一大幅放寬投標廠商資本額門檻是否足</w:t>
      </w:r>
      <w:r w:rsidRPr="00357D3D">
        <w:rPr>
          <w:rFonts w:hAnsi="標楷體" w:cs="新細明體" w:hint="eastAsia"/>
          <w:snapToGrid w:val="0"/>
          <w:szCs w:val="32"/>
        </w:rPr>
        <w:t>以</w:t>
      </w:r>
      <w:r w:rsidRPr="00357D3D">
        <w:rPr>
          <w:rFonts w:hAnsi="標楷體" w:cs="新細明體" w:hint="eastAsia"/>
          <w:snapToGrid w:val="0"/>
          <w:szCs w:val="32"/>
          <w:lang w:eastAsia="zh-HK"/>
        </w:rPr>
        <w:t>影響採</w:t>
      </w:r>
      <w:r w:rsidRPr="00357D3D">
        <w:rPr>
          <w:rFonts w:hAnsi="標楷體" w:cs="新細明體" w:hint="eastAsia"/>
          <w:snapToGrid w:val="0"/>
          <w:szCs w:val="32"/>
        </w:rPr>
        <w:t>購</w:t>
      </w:r>
      <w:r w:rsidRPr="00357D3D">
        <w:rPr>
          <w:rFonts w:hAnsi="標楷體" w:cs="新細明體" w:hint="eastAsia"/>
          <w:snapToGrid w:val="0"/>
          <w:szCs w:val="32"/>
          <w:lang w:eastAsia="zh-HK"/>
        </w:rPr>
        <w:t>任務之順利達成，國防採購室所簽辦呈判之相關簽稿上</w:t>
      </w:r>
      <w:r w:rsidRPr="00357D3D">
        <w:rPr>
          <w:rFonts w:hAnsi="標楷體" w:cs="新細明體" w:hint="eastAsia"/>
          <w:snapToGrid w:val="0"/>
          <w:szCs w:val="32"/>
        </w:rPr>
        <w:t>，</w:t>
      </w:r>
      <w:r w:rsidRPr="00357D3D">
        <w:rPr>
          <w:rFonts w:hAnsi="標楷體" w:cs="新細明體" w:hint="eastAsia"/>
          <w:snapToGrid w:val="0"/>
          <w:szCs w:val="32"/>
          <w:lang w:eastAsia="zh-HK"/>
        </w:rPr>
        <w:t>甚</w:t>
      </w:r>
      <w:r w:rsidRPr="00357D3D">
        <w:rPr>
          <w:rFonts w:hAnsi="標楷體" w:cs="新細明體" w:hint="eastAsia"/>
          <w:snapToGrid w:val="0"/>
          <w:szCs w:val="32"/>
        </w:rPr>
        <w:t>至</w:t>
      </w:r>
      <w:r w:rsidRPr="00357D3D">
        <w:rPr>
          <w:rFonts w:hAnsi="標楷體" w:cs="新細明體" w:hint="eastAsia"/>
          <w:snapToGrid w:val="0"/>
          <w:szCs w:val="32"/>
          <w:lang w:eastAsia="zh-HK"/>
        </w:rPr>
        <w:t>均未於公文上提及投標廠商資本額由</w:t>
      </w:r>
      <w:r w:rsidRPr="00357D3D">
        <w:rPr>
          <w:rFonts w:hAnsi="標楷體" w:cs="新細明體" w:hint="eastAsia"/>
          <w:snapToGrid w:val="0"/>
          <w:szCs w:val="32"/>
        </w:rPr>
        <w:t>實收資本額不低於招標標的預算金額之</w:t>
      </w:r>
      <w:r w:rsidRPr="00357D3D">
        <w:rPr>
          <w:rFonts w:hAnsi="標楷體" w:cs="新細明體" w:hint="eastAsia"/>
          <w:snapToGrid w:val="0"/>
          <w:szCs w:val="32"/>
          <w:lang w:eastAsia="zh-HK"/>
        </w:rPr>
        <w:t>十分之一大幅降至</w:t>
      </w:r>
      <w:r w:rsidRPr="00357D3D">
        <w:rPr>
          <w:rFonts w:hAnsi="標楷體" w:cs="新細明體" w:hint="eastAsia"/>
          <w:snapToGrid w:val="0"/>
          <w:szCs w:val="32"/>
        </w:rPr>
        <w:t>二百分之一</w:t>
      </w:r>
      <w:r w:rsidRPr="00357D3D">
        <w:rPr>
          <w:rFonts w:hAnsi="標楷體" w:cs="新細明體" w:hint="eastAsia"/>
          <w:snapToGrid w:val="0"/>
          <w:szCs w:val="32"/>
          <w:lang w:eastAsia="zh-HK"/>
        </w:rPr>
        <w:t>之情事</w:t>
      </w:r>
      <w:r w:rsidRPr="00357D3D">
        <w:rPr>
          <w:rFonts w:hAnsi="標楷體" w:cs="新細明體" w:hint="eastAsia"/>
          <w:snapToGrid w:val="0"/>
          <w:szCs w:val="32"/>
        </w:rPr>
        <w:t>，</w:t>
      </w:r>
      <w:r w:rsidRPr="00357D3D">
        <w:rPr>
          <w:rFonts w:hAnsi="標楷體" w:cs="新細明體" w:hint="eastAsia"/>
          <w:snapToGrid w:val="0"/>
          <w:szCs w:val="32"/>
          <w:lang w:eastAsia="zh-HK"/>
        </w:rPr>
        <w:t>國防部仍予核</w:t>
      </w:r>
      <w:r w:rsidRPr="00357D3D">
        <w:rPr>
          <w:rFonts w:hAnsi="標楷體" w:cs="新細明體" w:hint="eastAsia"/>
          <w:snapToGrid w:val="0"/>
          <w:szCs w:val="32"/>
        </w:rPr>
        <w:t>定</w:t>
      </w:r>
      <w:r w:rsidRPr="00357D3D">
        <w:rPr>
          <w:rFonts w:hAnsi="標楷體" w:cs="新細明體" w:hint="eastAsia"/>
          <w:snapToGrid w:val="0"/>
          <w:szCs w:val="32"/>
          <w:lang w:eastAsia="zh-HK"/>
        </w:rPr>
        <w:t>大幅放寬</w:t>
      </w:r>
      <w:r w:rsidRPr="00357D3D">
        <w:rPr>
          <w:rFonts w:hAnsi="標楷體" w:hint="eastAsia"/>
          <w:lang w:eastAsia="zh-HK"/>
        </w:rPr>
        <w:t>投標廠商之資本額門檻，顯然輕忽得標廠商資本額過低則其勢將大幅舉債之財務風險。縱本案國防部在金錢並未遭受損失，然導致</w:t>
      </w:r>
      <w:r w:rsidRPr="00357D3D">
        <w:rPr>
          <w:rFonts w:hAnsi="標楷體" w:hint="eastAsia"/>
        </w:rPr>
        <w:t>參與</w:t>
      </w:r>
      <w:r w:rsidRPr="00357D3D">
        <w:rPr>
          <w:rFonts w:hAnsi="標楷體" w:hint="eastAsia"/>
          <w:lang w:eastAsia="zh-HK"/>
        </w:rPr>
        <w:t>聯貸案之9家</w:t>
      </w:r>
      <w:r w:rsidRPr="00357D3D">
        <w:rPr>
          <w:rFonts w:hAnsi="標楷體" w:hint="eastAsia"/>
        </w:rPr>
        <w:t>銀行</w:t>
      </w:r>
      <w:r w:rsidRPr="00357D3D">
        <w:rPr>
          <w:rFonts w:hAnsi="標楷體" w:hint="eastAsia"/>
          <w:lang w:eastAsia="zh-HK"/>
        </w:rPr>
        <w:t>估計將</w:t>
      </w:r>
      <w:r w:rsidRPr="00357D3D">
        <w:rPr>
          <w:rFonts w:hAnsi="標楷體" w:hint="eastAsia"/>
        </w:rPr>
        <w:t>承受121</w:t>
      </w:r>
      <w:r w:rsidRPr="00357D3D">
        <w:rPr>
          <w:rFonts w:hAnsi="標楷體" w:hint="eastAsia"/>
          <w:lang w:eastAsia="zh-HK"/>
        </w:rPr>
        <w:t>億元</w:t>
      </w:r>
      <w:r w:rsidRPr="00357D3D">
        <w:rPr>
          <w:rFonts w:hAnsi="標楷體" w:hint="eastAsia"/>
        </w:rPr>
        <w:t>巨額貸款損失，</w:t>
      </w:r>
      <w:r w:rsidRPr="00357D3D">
        <w:rPr>
          <w:rFonts w:hAnsi="標楷體" w:hint="eastAsia"/>
          <w:lang w:eastAsia="zh-HK"/>
        </w:rPr>
        <w:t>且「籌建獵雷艦」採購案之建軍備戰任務以失敗收場，並遭受社會輿</w:t>
      </w:r>
      <w:r w:rsidRPr="00357D3D">
        <w:rPr>
          <w:rFonts w:hAnsi="標楷體" w:hint="eastAsia"/>
        </w:rPr>
        <w:t>論</w:t>
      </w:r>
      <w:r w:rsidRPr="00357D3D">
        <w:rPr>
          <w:rFonts w:hAnsi="標楷體" w:hint="eastAsia"/>
          <w:lang w:eastAsia="zh-HK"/>
        </w:rPr>
        <w:t>訾</w:t>
      </w:r>
      <w:r w:rsidRPr="00357D3D">
        <w:rPr>
          <w:rFonts w:hAnsi="標楷體" w:hint="eastAsia"/>
        </w:rPr>
        <w:t>議，</w:t>
      </w:r>
      <w:r w:rsidRPr="00357D3D">
        <w:rPr>
          <w:rFonts w:hAnsi="標楷體" w:hint="eastAsia"/>
          <w:lang w:eastAsia="zh-HK"/>
        </w:rPr>
        <w:t>強烈斲傷國防部及海軍形象</w:t>
      </w:r>
      <w:r w:rsidRPr="00357D3D">
        <w:rPr>
          <w:rFonts w:hAnsi="標楷體" w:hint="eastAsia"/>
        </w:rPr>
        <w:t>，</w:t>
      </w:r>
      <w:r w:rsidRPr="00357D3D">
        <w:rPr>
          <w:rFonts w:hAnsi="標楷體" w:cs="新細明體" w:hint="eastAsia"/>
          <w:snapToGrid w:val="0"/>
          <w:szCs w:val="32"/>
          <w:lang w:eastAsia="zh-HK"/>
        </w:rPr>
        <w:t>核其所為，顯有重大違失。</w:t>
      </w:r>
    </w:p>
    <w:p w:rsidR="00944B90" w:rsidRPr="00357D3D" w:rsidRDefault="00944B90" w:rsidP="00944B90">
      <w:pPr>
        <w:pStyle w:val="2"/>
        <w:numPr>
          <w:ilvl w:val="1"/>
          <w:numId w:val="1"/>
        </w:numPr>
        <w:kinsoku w:val="0"/>
        <w:overflowPunct/>
        <w:autoSpaceDE/>
        <w:autoSpaceDN/>
        <w:ind w:left="1020" w:hanging="680"/>
        <w:rPr>
          <w:rFonts w:hAnsi="標楷體"/>
          <w:b w:val="0"/>
        </w:rPr>
      </w:pPr>
      <w:bookmarkStart w:id="44" w:name="_Toc534612152"/>
      <w:bookmarkStart w:id="45" w:name="_Toc535061651"/>
      <w:r w:rsidRPr="00357D3D">
        <w:rPr>
          <w:rFonts w:hAnsi="標楷體" w:cs="標楷體" w:hint="eastAsia"/>
          <w:b w:val="0"/>
          <w:szCs w:val="32"/>
          <w:lang w:eastAsia="zh-HK"/>
        </w:rPr>
        <w:t>國防部為爭取立法院同意</w:t>
      </w:r>
      <w:r w:rsidRPr="00357D3D">
        <w:rPr>
          <w:rFonts w:hAnsi="標楷體" w:cs="標楷體" w:hint="eastAsia"/>
          <w:b w:val="0"/>
          <w:szCs w:val="32"/>
        </w:rPr>
        <w:t>解凍本案106年度</w:t>
      </w:r>
      <w:r w:rsidRPr="00357D3D">
        <w:rPr>
          <w:rFonts w:hAnsi="標楷體" w:cs="標楷體" w:hint="eastAsia"/>
          <w:b w:val="0"/>
          <w:szCs w:val="32"/>
          <w:lang w:eastAsia="zh-HK"/>
        </w:rPr>
        <w:t>之預算，所提具之書面報告內容有誤</w:t>
      </w:r>
      <w:r w:rsidRPr="00357D3D">
        <w:rPr>
          <w:rFonts w:hAnsi="標楷體" w:cs="標楷體"/>
          <w:b w:val="0"/>
          <w:szCs w:val="32"/>
        </w:rPr>
        <w:t>，</w:t>
      </w:r>
      <w:r w:rsidRPr="00357D3D">
        <w:rPr>
          <w:rFonts w:hAnsi="標楷體" w:cs="標楷體" w:hint="eastAsia"/>
          <w:b w:val="0"/>
          <w:szCs w:val="32"/>
          <w:lang w:eastAsia="zh-HK"/>
        </w:rPr>
        <w:t>致引發立法委員及社會輿論之強烈批判，核有未當</w:t>
      </w:r>
      <w:r w:rsidRPr="00357D3D">
        <w:rPr>
          <w:rFonts w:hAnsi="標楷體" w:cs="Microsoft YaHei" w:hint="eastAsia"/>
          <w:b w:val="0"/>
          <w:szCs w:val="32"/>
        </w:rPr>
        <w:t>。</w:t>
      </w:r>
      <w:bookmarkEnd w:id="44"/>
      <w:bookmarkEnd w:id="45"/>
    </w:p>
    <w:p w:rsidR="00944B90" w:rsidRPr="00357D3D" w:rsidRDefault="00944B90" w:rsidP="00944B90">
      <w:pPr>
        <w:pStyle w:val="3"/>
        <w:ind w:left="1360" w:hanging="680"/>
        <w:rPr>
          <w:rFonts w:hAnsi="標楷體"/>
        </w:rPr>
      </w:pPr>
      <w:r w:rsidRPr="00357D3D">
        <w:rPr>
          <w:rFonts w:hAnsi="標楷體" w:hint="eastAsia"/>
        </w:rPr>
        <w:t>據國防部提供之資料，</w:t>
      </w:r>
      <w:r w:rsidRPr="00357D3D">
        <w:rPr>
          <w:rFonts w:hAnsi="標楷體"/>
        </w:rPr>
        <w:t>本案各年度編列之</w:t>
      </w:r>
      <w:r w:rsidRPr="00357D3D">
        <w:rPr>
          <w:rFonts w:hAnsi="標楷體" w:hint="eastAsia"/>
          <w:lang w:eastAsia="zh-HK"/>
        </w:rPr>
        <w:t>預算</w:t>
      </w:r>
      <w:r w:rsidRPr="00357D3D">
        <w:rPr>
          <w:rFonts w:hAnsi="標楷體"/>
        </w:rPr>
        <w:t>金額</w:t>
      </w:r>
      <w:r w:rsidRPr="00357D3D">
        <w:rPr>
          <w:rFonts w:hAnsi="標楷體" w:hint="eastAsia"/>
        </w:rPr>
        <w:t>及</w:t>
      </w:r>
      <w:r w:rsidRPr="00357D3D">
        <w:rPr>
          <w:rFonts w:hAnsi="標楷體" w:hint="eastAsia"/>
          <w:lang w:eastAsia="zh-HK"/>
        </w:rPr>
        <w:t>其</w:t>
      </w:r>
      <w:r w:rsidRPr="00357D3D">
        <w:rPr>
          <w:rFonts w:hAnsi="標楷體" w:hint="eastAsia"/>
        </w:rPr>
        <w:t>支付情形如下：</w:t>
      </w:r>
    </w:p>
    <w:p w:rsidR="00944B90" w:rsidRPr="00357D3D" w:rsidRDefault="00944B90" w:rsidP="00944B90">
      <w:pPr>
        <w:pStyle w:val="4"/>
        <w:numPr>
          <w:ilvl w:val="3"/>
          <w:numId w:val="1"/>
        </w:numPr>
        <w:overflowPunct/>
        <w:autoSpaceDE/>
        <w:autoSpaceDN/>
        <w:ind w:left="1741" w:hanging="698"/>
        <w:rPr>
          <w:rFonts w:hAnsi="標楷體"/>
        </w:rPr>
      </w:pPr>
      <w:r w:rsidRPr="00357D3D">
        <w:rPr>
          <w:rFonts w:hAnsi="標楷體"/>
        </w:rPr>
        <w:t>本案各年度編列之依據及金額如</w:t>
      </w:r>
      <w:r w:rsidRPr="00357D3D">
        <w:rPr>
          <w:rFonts w:hAnsi="標楷體" w:hint="eastAsia"/>
        </w:rPr>
        <w:t>下</w:t>
      </w:r>
      <w:r w:rsidRPr="00357D3D">
        <w:rPr>
          <w:rFonts w:hAnsi="標楷體"/>
        </w:rPr>
        <w:t>：</w:t>
      </w:r>
    </w:p>
    <w:p w:rsidR="00944B90" w:rsidRPr="00357D3D" w:rsidRDefault="00944B90" w:rsidP="00944B90">
      <w:pPr>
        <w:pStyle w:val="5"/>
        <w:numPr>
          <w:ilvl w:val="4"/>
          <w:numId w:val="1"/>
        </w:numPr>
        <w:kinsoku w:val="0"/>
        <w:overflowPunct/>
        <w:autoSpaceDE/>
        <w:autoSpaceDN/>
        <w:ind w:left="2226" w:hanging="865"/>
        <w:rPr>
          <w:rFonts w:hAnsi="標楷體"/>
        </w:rPr>
      </w:pPr>
      <w:r w:rsidRPr="00357D3D">
        <w:rPr>
          <w:rFonts w:hAnsi="標楷體"/>
        </w:rPr>
        <w:t>104年度工作計畫：海軍於103年7月31日以國海計管字第1030000677號令核定，編列19億63萬7,000元。</w:t>
      </w:r>
    </w:p>
    <w:p w:rsidR="00944B90" w:rsidRPr="00357D3D" w:rsidRDefault="00944B90" w:rsidP="00944B90">
      <w:pPr>
        <w:pStyle w:val="5"/>
        <w:numPr>
          <w:ilvl w:val="4"/>
          <w:numId w:val="1"/>
        </w:numPr>
        <w:kinsoku w:val="0"/>
        <w:overflowPunct/>
        <w:autoSpaceDE/>
        <w:autoSpaceDN/>
        <w:ind w:left="2226" w:hanging="865"/>
        <w:rPr>
          <w:rFonts w:hAnsi="標楷體"/>
        </w:rPr>
      </w:pPr>
      <w:r w:rsidRPr="00357D3D">
        <w:rPr>
          <w:rFonts w:hAnsi="標楷體"/>
        </w:rPr>
        <w:t>105年度工作計畫：海軍於105年3月8日以國海計管字第1050000210號令核定，編列</w:t>
      </w:r>
      <w:r w:rsidRPr="00357D3D">
        <w:rPr>
          <w:rFonts w:hAnsi="標楷體"/>
        </w:rPr>
        <w:lastRenderedPageBreak/>
        <w:t>4,400萬5,000元。</w:t>
      </w:r>
    </w:p>
    <w:p w:rsidR="00944B90" w:rsidRPr="00357D3D" w:rsidRDefault="00944B90" w:rsidP="00944B90">
      <w:pPr>
        <w:pStyle w:val="5"/>
        <w:numPr>
          <w:ilvl w:val="4"/>
          <w:numId w:val="1"/>
        </w:numPr>
        <w:kinsoku w:val="0"/>
        <w:overflowPunct/>
        <w:autoSpaceDE/>
        <w:autoSpaceDN/>
        <w:ind w:left="2226" w:hanging="865"/>
        <w:rPr>
          <w:rFonts w:hAnsi="標楷體"/>
        </w:rPr>
      </w:pPr>
      <w:r w:rsidRPr="00357D3D">
        <w:rPr>
          <w:rFonts w:hAnsi="標楷體"/>
        </w:rPr>
        <w:t>106年度工作計畫：海軍於106年4月21日以國海計管字第1060000451號令核定，編列38億7,750萬7,000元。</w:t>
      </w:r>
    </w:p>
    <w:p w:rsidR="00944B90" w:rsidRPr="00357D3D" w:rsidRDefault="00944B90" w:rsidP="00944B90">
      <w:pPr>
        <w:pStyle w:val="4"/>
        <w:numPr>
          <w:ilvl w:val="3"/>
          <w:numId w:val="1"/>
        </w:numPr>
        <w:overflowPunct/>
        <w:autoSpaceDE/>
        <w:autoSpaceDN/>
        <w:ind w:left="1560" w:hanging="517"/>
        <w:rPr>
          <w:rFonts w:hAnsi="標楷體"/>
        </w:rPr>
      </w:pPr>
      <w:r w:rsidRPr="00357D3D">
        <w:rPr>
          <w:rFonts w:hAnsi="標楷體"/>
        </w:rPr>
        <w:t>本案履約階段共計支付</w:t>
      </w:r>
      <w:r w:rsidRPr="00357D3D">
        <w:rPr>
          <w:rFonts w:hAnsi="標楷體" w:hint="eastAsia"/>
        </w:rPr>
        <w:t>3</w:t>
      </w:r>
      <w:r w:rsidRPr="00357D3D">
        <w:rPr>
          <w:rFonts w:hAnsi="標楷體"/>
        </w:rPr>
        <w:t>期款，總金額計72億6,326萬餘元，支付狀況說明要以：</w:t>
      </w:r>
    </w:p>
    <w:p w:rsidR="00944B90" w:rsidRPr="00357D3D" w:rsidRDefault="00944B90" w:rsidP="00944B90">
      <w:pPr>
        <w:pStyle w:val="5"/>
        <w:numPr>
          <w:ilvl w:val="4"/>
          <w:numId w:val="1"/>
        </w:numPr>
        <w:kinsoku w:val="0"/>
        <w:overflowPunct/>
        <w:autoSpaceDE/>
        <w:autoSpaceDN/>
        <w:ind w:hanging="680"/>
        <w:rPr>
          <w:rFonts w:hAnsi="標楷體"/>
        </w:rPr>
      </w:pPr>
      <w:r w:rsidRPr="00357D3D">
        <w:rPr>
          <w:rFonts w:hAnsi="標楷體"/>
        </w:rPr>
        <w:t>第</w:t>
      </w:r>
      <w:r w:rsidRPr="00357D3D">
        <w:rPr>
          <w:rFonts w:hAnsi="標楷體" w:hint="eastAsia"/>
        </w:rPr>
        <w:t>1</w:t>
      </w:r>
      <w:r w:rsidRPr="00357D3D">
        <w:rPr>
          <w:rFonts w:hAnsi="標楷體"/>
        </w:rPr>
        <w:t>期款</w:t>
      </w:r>
      <w:r w:rsidRPr="00357D3D">
        <w:rPr>
          <w:rFonts w:hAnsi="標楷體" w:hint="eastAsia"/>
        </w:rPr>
        <w:t>：</w:t>
      </w:r>
    </w:p>
    <w:p w:rsidR="00944B90" w:rsidRPr="00357D3D" w:rsidRDefault="00944B90" w:rsidP="003F2441">
      <w:pPr>
        <w:pStyle w:val="5"/>
        <w:numPr>
          <w:ilvl w:val="0"/>
          <w:numId w:val="0"/>
        </w:numPr>
        <w:ind w:left="2072" w:firstLineChars="197" w:firstLine="670"/>
        <w:rPr>
          <w:rFonts w:hAnsi="標楷體"/>
        </w:rPr>
      </w:pPr>
      <w:r w:rsidRPr="00357D3D">
        <w:rPr>
          <w:rFonts w:hAnsi="標楷體"/>
        </w:rPr>
        <w:t>慶富公司簽約後並提交同額預付款還款保證證明書，於103年12月10日函文辦理請款作業。海軍於103年12月17日支付15億2,028萬餘元。</w:t>
      </w:r>
    </w:p>
    <w:p w:rsidR="00944B90" w:rsidRPr="00357D3D" w:rsidRDefault="00944B90" w:rsidP="003F2441">
      <w:pPr>
        <w:pStyle w:val="5"/>
        <w:numPr>
          <w:ilvl w:val="4"/>
          <w:numId w:val="1"/>
        </w:numPr>
        <w:kinsoku w:val="0"/>
        <w:overflowPunct/>
        <w:autoSpaceDE/>
        <w:autoSpaceDN/>
        <w:ind w:leftChars="400" w:hangingChars="200" w:hanging="680"/>
        <w:rPr>
          <w:rFonts w:hAnsi="標楷體"/>
        </w:rPr>
      </w:pPr>
      <w:r w:rsidRPr="00357D3D">
        <w:rPr>
          <w:rFonts w:hAnsi="標楷體"/>
        </w:rPr>
        <w:t>第</w:t>
      </w:r>
      <w:r w:rsidRPr="00357D3D">
        <w:rPr>
          <w:rFonts w:hAnsi="標楷體" w:hint="eastAsia"/>
        </w:rPr>
        <w:t>2</w:t>
      </w:r>
      <w:r w:rsidRPr="00357D3D">
        <w:rPr>
          <w:rFonts w:hAnsi="標楷體"/>
        </w:rPr>
        <w:t>期款</w:t>
      </w:r>
      <w:r w:rsidRPr="00357D3D">
        <w:rPr>
          <w:rFonts w:hAnsi="標楷體" w:hint="eastAsia"/>
        </w:rPr>
        <w:t>：</w:t>
      </w:r>
    </w:p>
    <w:p w:rsidR="00944B90" w:rsidRPr="00357D3D" w:rsidRDefault="00944B90" w:rsidP="00944B90">
      <w:pPr>
        <w:pStyle w:val="6"/>
        <w:numPr>
          <w:ilvl w:val="5"/>
          <w:numId w:val="1"/>
        </w:numPr>
        <w:kinsoku w:val="0"/>
        <w:overflowPunct/>
        <w:autoSpaceDE/>
        <w:autoSpaceDN/>
        <w:ind w:leftChars="500" w:left="2562" w:hangingChars="253" w:hanging="861"/>
        <w:rPr>
          <w:rFonts w:hAnsi="標楷體"/>
        </w:rPr>
      </w:pPr>
      <w:r w:rsidRPr="00357D3D">
        <w:rPr>
          <w:rFonts w:hAnsi="標楷體"/>
        </w:rPr>
        <w:t>慶富公司完備開工條件並提交同額預付款還款保證證明書，於105年3月15日函文辦</w:t>
      </w:r>
      <w:r w:rsidRPr="00357D3D">
        <w:rPr>
          <w:rFonts w:hAnsi="標楷體" w:hint="eastAsia"/>
        </w:rPr>
        <w:t>理</w:t>
      </w:r>
      <w:r w:rsidRPr="00357D3D">
        <w:rPr>
          <w:rFonts w:hAnsi="標楷體"/>
        </w:rPr>
        <w:t>第</w:t>
      </w:r>
      <w:r w:rsidRPr="00357D3D">
        <w:rPr>
          <w:rFonts w:hAnsi="標楷體" w:hint="eastAsia"/>
        </w:rPr>
        <w:t>2</w:t>
      </w:r>
      <w:r w:rsidRPr="00357D3D">
        <w:rPr>
          <w:rFonts w:hAnsi="標楷體"/>
        </w:rPr>
        <w:t>期款請款作業。海軍分別於105年3月21日及105年3月28日辦理支付簽證18億9,555萬元及14億2,614萬7,472元作業</w:t>
      </w:r>
      <w:r w:rsidRPr="00357D3D">
        <w:rPr>
          <w:rFonts w:hAnsi="標楷體" w:hint="eastAsia"/>
        </w:rPr>
        <w:t>。</w:t>
      </w:r>
    </w:p>
    <w:p w:rsidR="00944B90" w:rsidRPr="00357D3D" w:rsidRDefault="00944B90" w:rsidP="00944B90">
      <w:pPr>
        <w:pStyle w:val="6"/>
        <w:numPr>
          <w:ilvl w:val="5"/>
          <w:numId w:val="1"/>
        </w:numPr>
        <w:kinsoku w:val="0"/>
        <w:overflowPunct/>
        <w:autoSpaceDE/>
        <w:autoSpaceDN/>
        <w:ind w:leftChars="500" w:left="2562" w:hangingChars="253" w:hanging="861"/>
        <w:rPr>
          <w:rFonts w:hAnsi="標楷體"/>
        </w:rPr>
      </w:pPr>
      <w:r w:rsidRPr="00357D3D">
        <w:rPr>
          <w:rFonts w:hAnsi="標楷體"/>
        </w:rPr>
        <w:t>105年度工作計畫說明書原奉權責長官核定，暫匡預算39億9,064萬餘元，因受國防部104年度軍事投資需求規劃</w:t>
      </w:r>
      <w:r w:rsidRPr="00357D3D">
        <w:rPr>
          <w:rFonts w:hAnsi="標楷體" w:hint="eastAsia"/>
        </w:rPr>
        <w:t>而</w:t>
      </w:r>
      <w:r w:rsidRPr="00357D3D">
        <w:rPr>
          <w:rFonts w:hAnsi="標楷體"/>
        </w:rPr>
        <w:t>依實際需求調整修訂為4,400萬餘元，致不足支付第</w:t>
      </w:r>
      <w:r w:rsidRPr="00357D3D">
        <w:rPr>
          <w:rFonts w:hAnsi="標楷體" w:hint="eastAsia"/>
        </w:rPr>
        <w:t>2</w:t>
      </w:r>
      <w:r w:rsidRPr="00357D3D">
        <w:rPr>
          <w:rFonts w:hAnsi="標楷體"/>
        </w:rPr>
        <w:t>期款項；第</w:t>
      </w:r>
      <w:r w:rsidRPr="00357D3D">
        <w:rPr>
          <w:rFonts w:hAnsi="標楷體" w:hint="eastAsia"/>
        </w:rPr>
        <w:t>2</w:t>
      </w:r>
      <w:r w:rsidRPr="00357D3D">
        <w:rPr>
          <w:rFonts w:hAnsi="標楷體"/>
        </w:rPr>
        <w:t>期款之經費來源係由本案104年度保留預算18億9,555萬元，及空軍司令部資源調控105年度14億2,657萬餘元支付。</w:t>
      </w:r>
    </w:p>
    <w:p w:rsidR="00944B90" w:rsidRPr="00357D3D" w:rsidRDefault="00944B90" w:rsidP="003F2441">
      <w:pPr>
        <w:pStyle w:val="5"/>
        <w:numPr>
          <w:ilvl w:val="4"/>
          <w:numId w:val="1"/>
        </w:numPr>
        <w:kinsoku w:val="0"/>
        <w:overflowPunct/>
        <w:autoSpaceDE/>
        <w:autoSpaceDN/>
        <w:ind w:leftChars="400" w:hangingChars="200" w:hanging="680"/>
        <w:rPr>
          <w:rFonts w:hAnsi="標楷體"/>
        </w:rPr>
      </w:pPr>
      <w:r w:rsidRPr="00357D3D">
        <w:rPr>
          <w:rFonts w:hAnsi="標楷體"/>
        </w:rPr>
        <w:t>第</w:t>
      </w:r>
      <w:r w:rsidRPr="00357D3D">
        <w:rPr>
          <w:rFonts w:hAnsi="標楷體" w:hint="eastAsia"/>
        </w:rPr>
        <w:t>3</w:t>
      </w:r>
      <w:r w:rsidRPr="00357D3D">
        <w:rPr>
          <w:rFonts w:hAnsi="標楷體"/>
        </w:rPr>
        <w:t>期款</w:t>
      </w:r>
      <w:r w:rsidRPr="00357D3D">
        <w:rPr>
          <w:rFonts w:hAnsi="標楷體" w:hint="eastAsia"/>
        </w:rPr>
        <w:t>：</w:t>
      </w:r>
    </w:p>
    <w:p w:rsidR="00944B90" w:rsidRPr="00357D3D" w:rsidRDefault="00944B90" w:rsidP="00944B90">
      <w:pPr>
        <w:pStyle w:val="6"/>
        <w:numPr>
          <w:ilvl w:val="5"/>
          <w:numId w:val="1"/>
        </w:numPr>
        <w:kinsoku w:val="0"/>
        <w:overflowPunct/>
        <w:autoSpaceDE/>
        <w:autoSpaceDN/>
        <w:ind w:leftChars="500" w:left="2562" w:hangingChars="253" w:hanging="861"/>
        <w:rPr>
          <w:rFonts w:hAnsi="標楷體"/>
        </w:rPr>
      </w:pPr>
      <w:r w:rsidRPr="00357D3D">
        <w:rPr>
          <w:rFonts w:hAnsi="標楷體"/>
        </w:rPr>
        <w:t>慶富公司於105年9月27日完成「首艦船殼脫模」工進經監造代表審定，提交同額預付款還款保證，於105年11月28日函</w:t>
      </w:r>
      <w:r w:rsidRPr="00357D3D">
        <w:rPr>
          <w:rFonts w:hAnsi="標楷體"/>
        </w:rPr>
        <w:lastRenderedPageBreak/>
        <w:t>文辦理第</w:t>
      </w:r>
      <w:r w:rsidRPr="00357D3D">
        <w:rPr>
          <w:rFonts w:hAnsi="標楷體" w:hint="eastAsia"/>
        </w:rPr>
        <w:t>3</w:t>
      </w:r>
      <w:r w:rsidRPr="00357D3D">
        <w:rPr>
          <w:rFonts w:hAnsi="標楷體"/>
        </w:rPr>
        <w:t>期款請款作業。海軍分別於105年12月2日及105年12月16日，辦理支付7億2,379萬餘元及16億9,706萬餘元作業</w:t>
      </w:r>
      <w:r w:rsidRPr="00357D3D">
        <w:rPr>
          <w:rFonts w:hAnsi="標楷體" w:hint="eastAsia"/>
        </w:rPr>
        <w:t>。</w:t>
      </w:r>
    </w:p>
    <w:p w:rsidR="00944B90" w:rsidRPr="00357D3D" w:rsidRDefault="00944B90" w:rsidP="00944B90">
      <w:pPr>
        <w:pStyle w:val="6"/>
        <w:numPr>
          <w:ilvl w:val="5"/>
          <w:numId w:val="1"/>
        </w:numPr>
        <w:kinsoku w:val="0"/>
        <w:overflowPunct/>
        <w:autoSpaceDE/>
        <w:autoSpaceDN/>
        <w:ind w:leftChars="500" w:left="2562" w:hangingChars="253" w:hanging="861"/>
        <w:rPr>
          <w:rFonts w:hAnsi="標楷體"/>
        </w:rPr>
      </w:pPr>
      <w:r w:rsidRPr="00357D3D">
        <w:rPr>
          <w:rFonts w:hAnsi="標楷體"/>
        </w:rPr>
        <w:t>本案第</w:t>
      </w:r>
      <w:r w:rsidRPr="00357D3D">
        <w:rPr>
          <w:rFonts w:hAnsi="標楷體" w:hint="eastAsia"/>
        </w:rPr>
        <w:t>3</w:t>
      </w:r>
      <w:r w:rsidRPr="00357D3D">
        <w:rPr>
          <w:rFonts w:hAnsi="標楷體"/>
        </w:rPr>
        <w:t>期款之經費來源因105年度預算不足，遂向國防部申請管制預算計6億925萬餘元，</w:t>
      </w:r>
      <w:r w:rsidRPr="00357D3D">
        <w:rPr>
          <w:rFonts w:hAnsi="標楷體" w:hint="eastAsia"/>
        </w:rPr>
        <w:t>分別</w:t>
      </w:r>
      <w:r w:rsidRPr="00357D3D">
        <w:rPr>
          <w:rFonts w:hAnsi="標楷體"/>
        </w:rPr>
        <w:t>由陸軍「</w:t>
      </w:r>
      <w:r w:rsidR="00357D3D" w:rsidRPr="00357D3D">
        <w:rPr>
          <w:rFonts w:hAnsi="標楷體"/>
        </w:rPr>
        <w:t>○○專案</w:t>
      </w:r>
      <w:r w:rsidRPr="00357D3D">
        <w:rPr>
          <w:rFonts w:hAnsi="標楷體"/>
        </w:rPr>
        <w:t>」及海軍「</w:t>
      </w:r>
      <w:r w:rsidR="00357D3D" w:rsidRPr="00357D3D">
        <w:rPr>
          <w:rFonts w:hAnsi="標楷體"/>
        </w:rPr>
        <w:t>○○專案</w:t>
      </w:r>
      <w:r w:rsidRPr="00357D3D">
        <w:rPr>
          <w:rFonts w:hAnsi="標楷體"/>
        </w:rPr>
        <w:t>」等案資源調控。</w:t>
      </w:r>
    </w:p>
    <w:p w:rsidR="00944B90" w:rsidRPr="00357D3D" w:rsidRDefault="00944B90" w:rsidP="00944B90">
      <w:pPr>
        <w:pStyle w:val="4"/>
        <w:numPr>
          <w:ilvl w:val="3"/>
          <w:numId w:val="1"/>
        </w:numPr>
        <w:overflowPunct/>
        <w:autoSpaceDE/>
        <w:autoSpaceDN/>
        <w:ind w:left="1560" w:hanging="517"/>
        <w:rPr>
          <w:rFonts w:hAnsi="標楷體"/>
        </w:rPr>
      </w:pPr>
      <w:r w:rsidRPr="00357D3D">
        <w:rPr>
          <w:rFonts w:hAnsi="標楷體" w:hint="eastAsia"/>
          <w:szCs w:val="32"/>
        </w:rPr>
        <w:t>因慶富公司未依規劃期程辦理第2期及第3期款請領作業</w:t>
      </w:r>
      <w:r w:rsidRPr="00357D3D">
        <w:rPr>
          <w:rFonts w:hAnsi="標楷體" w:cs="Microsoft YaHei" w:hint="eastAsia"/>
          <w:kern w:val="0"/>
          <w:szCs w:val="32"/>
        </w:rPr>
        <w:t>，</w:t>
      </w:r>
      <w:r w:rsidRPr="00357D3D">
        <w:rPr>
          <w:rFonts w:hAnsi="標楷體" w:hint="eastAsia"/>
          <w:szCs w:val="32"/>
        </w:rPr>
        <w:t>故本案當年度預算額度不足支付</w:t>
      </w:r>
      <w:r w:rsidRPr="00357D3D">
        <w:rPr>
          <w:rFonts w:hAnsi="標楷體" w:cs="Microsoft YaHei" w:hint="eastAsia"/>
          <w:kern w:val="0"/>
          <w:szCs w:val="32"/>
        </w:rPr>
        <w:t>。海軍</w:t>
      </w:r>
      <w:r w:rsidRPr="00357D3D">
        <w:rPr>
          <w:rFonts w:hAnsi="標楷體" w:cs="Microsoft YaHei" w:hint="eastAsia"/>
          <w:kern w:val="0"/>
          <w:szCs w:val="32"/>
          <w:lang w:eastAsia="zh-HK"/>
        </w:rPr>
        <w:t>表示</w:t>
      </w:r>
      <w:r w:rsidRPr="00357D3D">
        <w:rPr>
          <w:rFonts w:hAnsi="標楷體" w:cs="Microsoft YaHei" w:hint="eastAsia"/>
          <w:kern w:val="0"/>
          <w:szCs w:val="32"/>
        </w:rPr>
        <w:t>依契約附加條款第3條第（五）項規定，雖可因年度預算核撥不足，延緩支付本期款項，然</w:t>
      </w:r>
      <w:r w:rsidRPr="00357D3D">
        <w:rPr>
          <w:rFonts w:hAnsi="標楷體" w:hint="eastAsia"/>
          <w:szCs w:val="32"/>
        </w:rPr>
        <w:t>為</w:t>
      </w:r>
      <w:r w:rsidRPr="00357D3D">
        <w:rPr>
          <w:rFonts w:hAnsi="標楷體" w:cs="Microsoft YaHei" w:hint="eastAsia"/>
          <w:kern w:val="0"/>
          <w:szCs w:val="32"/>
        </w:rPr>
        <w:t>維本案後續推展順遂及遵守相關法規規定，遂依政府採購法105年1月6日增訂之第73條之1規定，於接</w:t>
      </w:r>
      <w:r w:rsidRPr="00357D3D">
        <w:rPr>
          <w:rFonts w:hAnsi="標楷體" w:hint="eastAsia"/>
          <w:szCs w:val="32"/>
        </w:rPr>
        <w:t>到廠商提出之請款單據</w:t>
      </w:r>
      <w:r w:rsidRPr="00357D3D">
        <w:rPr>
          <w:rFonts w:hAnsi="標楷體" w:cs="標楷體" w:hint="eastAsia"/>
          <w:kern w:val="0"/>
          <w:szCs w:val="32"/>
          <w:lang w:val="zh-TW"/>
        </w:rPr>
        <w:t>並確認符合付款要件</w:t>
      </w:r>
      <w:r w:rsidRPr="00357D3D">
        <w:rPr>
          <w:rFonts w:hAnsi="標楷體" w:hint="eastAsia"/>
          <w:szCs w:val="32"/>
        </w:rPr>
        <w:t>後</w:t>
      </w:r>
      <w:r w:rsidRPr="00357D3D">
        <w:rPr>
          <w:rFonts w:hAnsi="標楷體" w:cs="Microsoft YaHei" w:hint="eastAsia"/>
          <w:kern w:val="0"/>
          <w:szCs w:val="32"/>
        </w:rPr>
        <w:t>，</w:t>
      </w:r>
      <w:r w:rsidRPr="00357D3D">
        <w:rPr>
          <w:rFonts w:hAnsi="標楷體" w:hint="eastAsia"/>
          <w:szCs w:val="32"/>
        </w:rPr>
        <w:t>辦理付款作業</w:t>
      </w:r>
      <w:r w:rsidRPr="00357D3D">
        <w:rPr>
          <w:rFonts w:hAnsi="標楷體" w:cs="Microsoft YaHei" w:hint="eastAsia"/>
          <w:kern w:val="0"/>
          <w:szCs w:val="32"/>
        </w:rPr>
        <w:t>，故檢討自有預算調整後，不足數呈報國防部辦理</w:t>
      </w:r>
      <w:r w:rsidRPr="00357D3D">
        <w:rPr>
          <w:rFonts w:hAnsi="標楷體" w:cs="Microsoft YaHei"/>
          <w:kern w:val="0"/>
          <w:szCs w:val="32"/>
        </w:rPr>
        <w:t>預算調整</w:t>
      </w:r>
      <w:r w:rsidRPr="00357D3D">
        <w:rPr>
          <w:rFonts w:hAnsi="標楷體" w:cs="Microsoft YaHei" w:hint="eastAsia"/>
          <w:kern w:val="0"/>
          <w:szCs w:val="32"/>
        </w:rPr>
        <w:t>。</w:t>
      </w:r>
      <w:r w:rsidRPr="00357D3D">
        <w:rPr>
          <w:rFonts w:hAnsi="標楷體"/>
          <w:szCs w:val="32"/>
        </w:rPr>
        <w:t>國防部</w:t>
      </w:r>
      <w:r w:rsidRPr="00357D3D">
        <w:rPr>
          <w:rFonts w:hAnsi="標楷體" w:hint="eastAsia"/>
          <w:szCs w:val="32"/>
          <w:lang w:eastAsia="zh-HK"/>
        </w:rPr>
        <w:t>表示</w:t>
      </w:r>
      <w:r w:rsidRPr="00357D3D">
        <w:rPr>
          <w:rFonts w:hAnsi="標楷體" w:cs="Microsoft YaHei"/>
          <w:kern w:val="0"/>
          <w:szCs w:val="32"/>
        </w:rPr>
        <w:t>預算調整及管制預算</w:t>
      </w:r>
      <w:r w:rsidRPr="00357D3D">
        <w:rPr>
          <w:rFonts w:hAnsi="標楷體" w:cs="Microsoft YaHei" w:hint="eastAsia"/>
          <w:kern w:val="0"/>
          <w:szCs w:val="32"/>
          <w:lang w:eastAsia="zh-HK"/>
        </w:rPr>
        <w:t>係</w:t>
      </w:r>
      <w:r w:rsidRPr="00357D3D">
        <w:rPr>
          <w:rFonts w:hAnsi="標楷體"/>
          <w:szCs w:val="32"/>
        </w:rPr>
        <w:t>依據預算法第63條預算流用規範</w:t>
      </w:r>
      <w:r w:rsidRPr="00357D3D">
        <w:rPr>
          <w:rFonts w:hAnsi="標楷體" w:cs="Microsoft YaHei"/>
          <w:kern w:val="0"/>
          <w:szCs w:val="32"/>
        </w:rPr>
        <w:t>及「</w:t>
      </w:r>
      <w:r w:rsidRPr="00357D3D">
        <w:rPr>
          <w:rFonts w:hAnsi="標楷體"/>
          <w:szCs w:val="32"/>
        </w:rPr>
        <w:t>各機關單位預算執行要點</w:t>
      </w:r>
      <w:r w:rsidRPr="00357D3D">
        <w:rPr>
          <w:rFonts w:hAnsi="標楷體" w:cs="Microsoft YaHei"/>
          <w:kern w:val="0"/>
          <w:szCs w:val="32"/>
        </w:rPr>
        <w:t>」（原「中央政府各機關單位預算執行要點」第27點）規定範疇下，</w:t>
      </w:r>
      <w:r w:rsidRPr="00357D3D">
        <w:rPr>
          <w:rFonts w:hAnsi="標楷體"/>
          <w:szCs w:val="32"/>
        </w:rPr>
        <w:t>訂頒</w:t>
      </w:r>
      <w:r w:rsidRPr="00357D3D">
        <w:rPr>
          <w:rFonts w:hAnsi="標楷體" w:cs="Microsoft YaHei"/>
          <w:kern w:val="0"/>
          <w:szCs w:val="32"/>
        </w:rPr>
        <w:t>「</w:t>
      </w:r>
      <w:r w:rsidRPr="00357D3D">
        <w:rPr>
          <w:rFonts w:hAnsi="標楷體"/>
          <w:szCs w:val="32"/>
        </w:rPr>
        <w:t>軍費預算執行及支付結報規定</w:t>
      </w:r>
      <w:r w:rsidRPr="00357D3D">
        <w:rPr>
          <w:rFonts w:hAnsi="標楷體" w:cs="Microsoft YaHei"/>
          <w:kern w:val="0"/>
          <w:szCs w:val="32"/>
        </w:rPr>
        <w:t>」</w:t>
      </w:r>
      <w:r w:rsidRPr="00357D3D">
        <w:rPr>
          <w:rFonts w:hAnsi="標楷體"/>
          <w:szCs w:val="32"/>
        </w:rPr>
        <w:t>及</w:t>
      </w:r>
      <w:r w:rsidRPr="00357D3D">
        <w:rPr>
          <w:rFonts w:hAnsi="標楷體" w:cs="Microsoft YaHei"/>
          <w:kern w:val="0"/>
          <w:szCs w:val="32"/>
        </w:rPr>
        <w:t>「</w:t>
      </w:r>
      <w:r w:rsidRPr="00357D3D">
        <w:rPr>
          <w:rFonts w:hAnsi="標楷體"/>
          <w:szCs w:val="32"/>
        </w:rPr>
        <w:t>國防部所屬單位預算調整管制作業規定</w:t>
      </w:r>
      <w:r w:rsidRPr="00357D3D">
        <w:rPr>
          <w:rFonts w:hAnsi="標楷體" w:cs="Microsoft YaHei"/>
          <w:kern w:val="0"/>
          <w:szCs w:val="32"/>
        </w:rPr>
        <w:t>」</w:t>
      </w:r>
      <w:r w:rsidRPr="00357D3D">
        <w:rPr>
          <w:rFonts w:hAnsi="標楷體"/>
          <w:szCs w:val="32"/>
        </w:rPr>
        <w:t>等作業程序辦理</w:t>
      </w:r>
      <w:r w:rsidRPr="00357D3D">
        <w:rPr>
          <w:rFonts w:hAnsi="標楷體" w:cs="Microsoft YaHei"/>
          <w:kern w:val="0"/>
          <w:szCs w:val="32"/>
        </w:rPr>
        <w:t>。</w:t>
      </w:r>
      <w:r w:rsidRPr="00357D3D">
        <w:rPr>
          <w:rFonts w:hAnsi="標楷體" w:cs="Microsoft YaHei" w:hint="eastAsia"/>
          <w:kern w:val="0"/>
          <w:szCs w:val="32"/>
        </w:rPr>
        <w:t>海軍</w:t>
      </w:r>
      <w:r w:rsidRPr="00357D3D">
        <w:rPr>
          <w:rFonts w:hAnsi="標楷體" w:hint="eastAsia"/>
          <w:szCs w:val="32"/>
        </w:rPr>
        <w:t>因支付承商第2期及第3期款</w:t>
      </w:r>
      <w:r w:rsidRPr="00357D3D">
        <w:rPr>
          <w:rFonts w:hAnsi="標楷體" w:cs="Microsoft YaHei" w:hint="eastAsia"/>
          <w:kern w:val="0"/>
          <w:szCs w:val="32"/>
        </w:rPr>
        <w:t>，</w:t>
      </w:r>
      <w:r w:rsidRPr="00357D3D">
        <w:rPr>
          <w:rFonts w:hAnsi="標楷體" w:hint="eastAsia"/>
          <w:szCs w:val="32"/>
        </w:rPr>
        <w:t>辦理預算調整及管制預算檢討部分</w:t>
      </w:r>
      <w:r w:rsidRPr="00357D3D">
        <w:rPr>
          <w:rFonts w:hAnsi="標楷體" w:cs="Microsoft YaHei" w:hint="eastAsia"/>
          <w:kern w:val="0"/>
          <w:szCs w:val="32"/>
        </w:rPr>
        <w:t>，</w:t>
      </w:r>
      <w:r w:rsidRPr="00357D3D">
        <w:rPr>
          <w:rFonts w:hAnsi="標楷體" w:hint="eastAsia"/>
          <w:szCs w:val="32"/>
        </w:rPr>
        <w:t>均屬於</w:t>
      </w:r>
      <w:r w:rsidRPr="00357D3D">
        <w:rPr>
          <w:rFonts w:hAnsi="標楷體" w:cs="Microsoft YaHei" w:hint="eastAsia"/>
          <w:kern w:val="0"/>
          <w:szCs w:val="32"/>
        </w:rPr>
        <w:t>「1501一般裝備」同一工作計畫及「0266軍事裝備及設施」</w:t>
      </w:r>
      <w:r w:rsidRPr="00357D3D">
        <w:rPr>
          <w:rFonts w:hAnsi="標楷體" w:hint="eastAsia"/>
          <w:szCs w:val="32"/>
        </w:rPr>
        <w:t>二級用途別內之軍事投資計畫間細部項目調整</w:t>
      </w:r>
      <w:r w:rsidRPr="00357D3D">
        <w:rPr>
          <w:rFonts w:hAnsi="標楷體" w:cs="Microsoft YaHei" w:hint="eastAsia"/>
          <w:kern w:val="0"/>
          <w:szCs w:val="32"/>
        </w:rPr>
        <w:t>，並</w:t>
      </w:r>
      <w:r w:rsidRPr="00357D3D">
        <w:rPr>
          <w:rFonts w:hAnsi="標楷體" w:hint="eastAsia"/>
          <w:szCs w:val="32"/>
        </w:rPr>
        <w:t>依</w:t>
      </w:r>
      <w:r w:rsidRPr="00357D3D">
        <w:rPr>
          <w:rFonts w:hAnsi="標楷體" w:cs="Microsoft YaHei" w:hint="eastAsia"/>
          <w:kern w:val="0"/>
          <w:szCs w:val="32"/>
        </w:rPr>
        <w:t>「</w:t>
      </w:r>
      <w:r w:rsidRPr="00357D3D">
        <w:rPr>
          <w:rFonts w:hAnsi="標楷體" w:hint="eastAsia"/>
          <w:szCs w:val="32"/>
        </w:rPr>
        <w:t>軍費預算執行及支付結報規定</w:t>
      </w:r>
      <w:r w:rsidRPr="00357D3D">
        <w:rPr>
          <w:rFonts w:hAnsi="標楷體" w:cs="Microsoft YaHei" w:hint="eastAsia"/>
          <w:kern w:val="0"/>
          <w:szCs w:val="32"/>
        </w:rPr>
        <w:t>」</w:t>
      </w:r>
      <w:r w:rsidRPr="00357D3D">
        <w:rPr>
          <w:rFonts w:hAnsi="標楷體" w:hint="eastAsia"/>
          <w:szCs w:val="32"/>
        </w:rPr>
        <w:t>及</w:t>
      </w:r>
      <w:r w:rsidRPr="00357D3D">
        <w:rPr>
          <w:rFonts w:hAnsi="標楷體" w:cs="Microsoft YaHei" w:hint="eastAsia"/>
          <w:kern w:val="0"/>
          <w:szCs w:val="32"/>
        </w:rPr>
        <w:t>「</w:t>
      </w:r>
      <w:r w:rsidRPr="00357D3D">
        <w:rPr>
          <w:rFonts w:hAnsi="標楷體" w:hint="eastAsia"/>
          <w:szCs w:val="32"/>
        </w:rPr>
        <w:t>國防部所屬單位預算調整管制作業規定</w:t>
      </w:r>
      <w:r w:rsidRPr="00357D3D">
        <w:rPr>
          <w:rFonts w:hAnsi="標楷體" w:cs="Microsoft YaHei" w:hint="eastAsia"/>
          <w:kern w:val="0"/>
          <w:szCs w:val="32"/>
        </w:rPr>
        <w:t>」</w:t>
      </w:r>
      <w:r w:rsidRPr="00357D3D">
        <w:rPr>
          <w:rFonts w:hAnsi="標楷體" w:hint="eastAsia"/>
          <w:szCs w:val="32"/>
        </w:rPr>
        <w:t>程序辦理</w:t>
      </w:r>
      <w:r w:rsidRPr="00357D3D">
        <w:rPr>
          <w:rFonts w:hAnsi="標楷體" w:cs="Microsoft YaHei" w:hint="eastAsia"/>
          <w:kern w:val="0"/>
          <w:szCs w:val="32"/>
        </w:rPr>
        <w:t>。</w:t>
      </w:r>
    </w:p>
    <w:p w:rsidR="00944B90" w:rsidRPr="00357D3D" w:rsidRDefault="00944B90" w:rsidP="00944B90">
      <w:pPr>
        <w:pStyle w:val="3"/>
        <w:numPr>
          <w:ilvl w:val="2"/>
          <w:numId w:val="1"/>
        </w:numPr>
        <w:kinsoku w:val="0"/>
        <w:overflowPunct/>
        <w:autoSpaceDE/>
        <w:autoSpaceDN/>
        <w:ind w:left="1360" w:hanging="680"/>
        <w:rPr>
          <w:rFonts w:hAnsi="標楷體" w:cs="標楷體"/>
          <w:szCs w:val="32"/>
        </w:rPr>
      </w:pPr>
      <w:r w:rsidRPr="00357D3D">
        <w:rPr>
          <w:rFonts w:hAnsi="標楷體" w:cs="標楷體"/>
          <w:szCs w:val="32"/>
        </w:rPr>
        <w:t>立法院105年11月17日第9屆第2會期審查106</w:t>
      </w:r>
      <w:r w:rsidRPr="00357D3D">
        <w:rPr>
          <w:rFonts w:hAnsi="標楷體" w:cs="標楷體"/>
          <w:szCs w:val="32"/>
        </w:rPr>
        <w:lastRenderedPageBreak/>
        <w:t>年度國防預算案，</w:t>
      </w:r>
      <w:r w:rsidRPr="00357D3D">
        <w:rPr>
          <w:rFonts w:hAnsi="標楷體" w:cs="標楷體" w:hint="eastAsia"/>
          <w:szCs w:val="32"/>
        </w:rPr>
        <w:t>其</w:t>
      </w:r>
      <w:r w:rsidRPr="00357D3D">
        <w:rPr>
          <w:rFonts w:hAnsi="標楷體" w:cs="標楷體"/>
          <w:szCs w:val="32"/>
        </w:rPr>
        <w:t>決議略以：「針對獵雷艦案執行進度落後、支付廠商高額預付款而大幅調整預算及承商慶富公司技術取得與財務管控等問題，恐影響全案推動，爰凍結本案十分之一預算(計3億8,000萬元)並提出書面報告，經立法院同意後，始得動支。」</w:t>
      </w:r>
      <w:r w:rsidRPr="00357D3D">
        <w:rPr>
          <w:rFonts w:hAnsi="標楷體" w:cs="標楷體" w:hint="eastAsia"/>
          <w:szCs w:val="32"/>
          <w:lang w:eastAsia="zh-HK"/>
        </w:rPr>
        <w:t>惟查</w:t>
      </w:r>
      <w:r w:rsidRPr="00357D3D">
        <w:rPr>
          <w:rFonts w:hAnsi="標楷體" w:cs="標楷體"/>
          <w:szCs w:val="32"/>
        </w:rPr>
        <w:t>海軍</w:t>
      </w:r>
      <w:r w:rsidRPr="00357D3D">
        <w:rPr>
          <w:rFonts w:hAnsi="標楷體" w:cs="標楷體" w:hint="eastAsia"/>
          <w:szCs w:val="32"/>
          <w:lang w:eastAsia="zh-HK"/>
        </w:rPr>
        <w:t>仍分別</w:t>
      </w:r>
      <w:r w:rsidRPr="00357D3D">
        <w:rPr>
          <w:rFonts w:hAnsi="標楷體" w:cs="標楷體"/>
          <w:szCs w:val="32"/>
        </w:rPr>
        <w:t>於</w:t>
      </w:r>
      <w:r w:rsidRPr="00357D3D">
        <w:rPr>
          <w:rFonts w:hAnsi="標楷體" w:cs="標楷體" w:hint="eastAsia"/>
          <w:szCs w:val="32"/>
        </w:rPr>
        <w:t>105年</w:t>
      </w:r>
      <w:r w:rsidRPr="00357D3D">
        <w:rPr>
          <w:rFonts w:hAnsi="標楷體" w:cs="標楷體"/>
          <w:szCs w:val="32"/>
        </w:rPr>
        <w:t>12月2日及16日，分2次支付慶富公司第3期款，</w:t>
      </w:r>
      <w:r w:rsidRPr="00357D3D">
        <w:rPr>
          <w:rFonts w:hAnsi="標楷體"/>
        </w:rPr>
        <w:t>因105年度預算不足，遂向國防部申請管制預算計6億925萬餘元，</w:t>
      </w:r>
      <w:r w:rsidRPr="00357D3D">
        <w:rPr>
          <w:rFonts w:hAnsi="標楷體" w:hint="eastAsia"/>
        </w:rPr>
        <w:t>分別</w:t>
      </w:r>
      <w:r w:rsidRPr="00357D3D">
        <w:rPr>
          <w:rFonts w:hAnsi="標楷體"/>
        </w:rPr>
        <w:t>由陸軍「</w:t>
      </w:r>
      <w:r w:rsidR="00357D3D" w:rsidRPr="00357D3D">
        <w:rPr>
          <w:rFonts w:hAnsi="標楷體"/>
        </w:rPr>
        <w:t>○○專案</w:t>
      </w:r>
      <w:r w:rsidRPr="00357D3D">
        <w:rPr>
          <w:rFonts w:hAnsi="標楷體"/>
        </w:rPr>
        <w:t>」及海軍「</w:t>
      </w:r>
      <w:r w:rsidR="00357D3D" w:rsidRPr="00357D3D">
        <w:rPr>
          <w:rFonts w:hAnsi="標楷體"/>
        </w:rPr>
        <w:t>○○專案</w:t>
      </w:r>
      <w:r w:rsidRPr="00357D3D">
        <w:rPr>
          <w:rFonts w:hAnsi="標楷體"/>
        </w:rPr>
        <w:t>」等案資源調控，</w:t>
      </w:r>
      <w:r w:rsidRPr="00357D3D">
        <w:rPr>
          <w:rFonts w:hAnsi="標楷體" w:hint="eastAsia"/>
          <w:lang w:eastAsia="zh-HK"/>
        </w:rPr>
        <w:t>相關作為，</w:t>
      </w:r>
      <w:r w:rsidRPr="00357D3D">
        <w:rPr>
          <w:rFonts w:hAnsi="標楷體" w:cs="標楷體" w:hint="eastAsia"/>
          <w:szCs w:val="32"/>
        </w:rPr>
        <w:t>已與</w:t>
      </w:r>
      <w:r w:rsidRPr="00357D3D">
        <w:rPr>
          <w:rFonts w:hAnsi="標楷體" w:cs="標楷體" w:hint="eastAsia"/>
          <w:szCs w:val="32"/>
          <w:lang w:eastAsia="zh-HK"/>
        </w:rPr>
        <w:t>上開</w:t>
      </w:r>
      <w:r w:rsidRPr="00357D3D">
        <w:rPr>
          <w:rFonts w:hAnsi="標楷體" w:cs="標楷體"/>
          <w:szCs w:val="32"/>
        </w:rPr>
        <w:t>立法院凍結</w:t>
      </w:r>
      <w:r w:rsidRPr="00357D3D">
        <w:rPr>
          <w:rFonts w:hAnsi="標楷體" w:cs="標楷體" w:hint="eastAsia"/>
          <w:szCs w:val="32"/>
          <w:lang w:eastAsia="zh-HK"/>
        </w:rPr>
        <w:t>本</w:t>
      </w:r>
      <w:r w:rsidRPr="00357D3D">
        <w:rPr>
          <w:rFonts w:hAnsi="標楷體" w:cs="標楷體"/>
          <w:szCs w:val="32"/>
        </w:rPr>
        <w:t>案十分之一預算並</w:t>
      </w:r>
      <w:r w:rsidRPr="00357D3D">
        <w:rPr>
          <w:rFonts w:hAnsi="標楷體" w:cs="標楷體" w:hint="eastAsia"/>
          <w:szCs w:val="32"/>
          <w:lang w:eastAsia="zh-HK"/>
        </w:rPr>
        <w:t>要求</w:t>
      </w:r>
      <w:r w:rsidRPr="00357D3D">
        <w:rPr>
          <w:rFonts w:hAnsi="標楷體" w:cs="標楷體"/>
          <w:szCs w:val="32"/>
        </w:rPr>
        <w:t>提</w:t>
      </w:r>
      <w:r w:rsidRPr="00357D3D">
        <w:rPr>
          <w:rFonts w:hAnsi="標楷體" w:cs="標楷體" w:hint="eastAsia"/>
          <w:szCs w:val="32"/>
          <w:lang w:eastAsia="zh-HK"/>
        </w:rPr>
        <w:t>具</w:t>
      </w:r>
      <w:r w:rsidRPr="00357D3D">
        <w:rPr>
          <w:rFonts w:hAnsi="標楷體" w:cs="標楷體"/>
          <w:szCs w:val="32"/>
        </w:rPr>
        <w:t>書面報告</w:t>
      </w:r>
      <w:r w:rsidRPr="00357D3D">
        <w:rPr>
          <w:rFonts w:hAnsi="標楷體" w:cs="標楷體" w:hint="eastAsia"/>
          <w:szCs w:val="32"/>
          <w:lang w:eastAsia="zh-HK"/>
        </w:rPr>
        <w:t>後</w:t>
      </w:r>
      <w:r w:rsidRPr="00357D3D">
        <w:rPr>
          <w:rFonts w:hAnsi="標楷體" w:cs="標楷體"/>
          <w:szCs w:val="32"/>
        </w:rPr>
        <w:t>經立法院同意始得動支</w:t>
      </w:r>
      <w:r w:rsidRPr="00357D3D">
        <w:rPr>
          <w:rFonts w:hAnsi="標楷體" w:cs="標楷體" w:hint="eastAsia"/>
          <w:szCs w:val="32"/>
          <w:lang w:eastAsia="zh-HK"/>
        </w:rPr>
        <w:t>之精</w:t>
      </w:r>
      <w:r w:rsidRPr="00357D3D">
        <w:rPr>
          <w:rFonts w:hAnsi="標楷體" w:cs="標楷體" w:hint="eastAsia"/>
          <w:szCs w:val="32"/>
        </w:rPr>
        <w:t>神未合</w:t>
      </w:r>
      <w:r w:rsidRPr="00357D3D">
        <w:rPr>
          <w:rFonts w:hAnsi="標楷體" w:cs="標楷體"/>
          <w:szCs w:val="32"/>
        </w:rPr>
        <w:t>。</w:t>
      </w:r>
    </w:p>
    <w:p w:rsidR="00944B90" w:rsidRPr="00357D3D" w:rsidRDefault="00944B90" w:rsidP="00944B90">
      <w:pPr>
        <w:pStyle w:val="3"/>
        <w:numPr>
          <w:ilvl w:val="2"/>
          <w:numId w:val="1"/>
        </w:numPr>
        <w:kinsoku w:val="0"/>
        <w:overflowPunct/>
        <w:autoSpaceDE/>
        <w:autoSpaceDN/>
        <w:ind w:left="1360" w:hanging="680"/>
        <w:rPr>
          <w:rFonts w:hAnsi="標楷體" w:cs="標楷體"/>
          <w:szCs w:val="32"/>
        </w:rPr>
      </w:pPr>
      <w:r w:rsidRPr="00357D3D">
        <w:rPr>
          <w:rFonts w:hAnsi="標楷體" w:cs="標楷體" w:hint="eastAsia"/>
          <w:szCs w:val="32"/>
          <w:lang w:eastAsia="zh-HK"/>
        </w:rPr>
        <w:t>為爭取立法院同意</w:t>
      </w:r>
      <w:r w:rsidRPr="00357D3D">
        <w:rPr>
          <w:rFonts w:hAnsi="標楷體" w:cs="標楷體" w:hint="eastAsia"/>
          <w:szCs w:val="32"/>
        </w:rPr>
        <w:t>解凍本案預算，</w:t>
      </w:r>
      <w:r w:rsidRPr="00357D3D">
        <w:rPr>
          <w:rFonts w:hAnsi="標楷體" w:cs="標楷體"/>
          <w:szCs w:val="32"/>
        </w:rPr>
        <w:t>海軍</w:t>
      </w:r>
      <w:r w:rsidRPr="00357D3D">
        <w:rPr>
          <w:rFonts w:hAnsi="標楷體" w:cs="標楷體" w:hint="eastAsia"/>
          <w:szCs w:val="32"/>
          <w:lang w:eastAsia="zh-HK"/>
        </w:rPr>
        <w:t>司令部</w:t>
      </w:r>
      <w:r w:rsidRPr="00357D3D">
        <w:rPr>
          <w:rFonts w:hAnsi="標楷體" w:cs="標楷體" w:hint="eastAsia"/>
          <w:szCs w:val="32"/>
        </w:rPr>
        <w:t>計畫處</w:t>
      </w:r>
      <w:r w:rsidRPr="00357D3D">
        <w:rPr>
          <w:rFonts w:hAnsi="標楷體" w:cs="標楷體"/>
          <w:szCs w:val="32"/>
        </w:rPr>
        <w:t>於105年12月2</w:t>
      </w:r>
      <w:r w:rsidRPr="00357D3D">
        <w:rPr>
          <w:rFonts w:hAnsi="標楷體" w:cs="標楷體" w:hint="eastAsia"/>
          <w:szCs w:val="32"/>
        </w:rPr>
        <w:t>0日</w:t>
      </w:r>
      <w:r w:rsidRPr="00357D3D">
        <w:rPr>
          <w:rFonts w:hAnsi="標楷體" w:cs="標楷體" w:hint="eastAsia"/>
          <w:szCs w:val="32"/>
          <w:lang w:eastAsia="zh-HK"/>
        </w:rPr>
        <w:t>檢附</w:t>
      </w:r>
      <w:r w:rsidRPr="00357D3D">
        <w:rPr>
          <w:rFonts w:hAnsi="標楷體" w:cs="標楷體"/>
          <w:szCs w:val="32"/>
        </w:rPr>
        <w:t>書面報告</w:t>
      </w:r>
      <w:r w:rsidRPr="00357D3D">
        <w:rPr>
          <w:rFonts w:hAnsi="標楷體" w:cs="標楷體" w:hint="eastAsia"/>
          <w:szCs w:val="32"/>
        </w:rPr>
        <w:t>簽呈本案，</w:t>
      </w:r>
      <w:r w:rsidRPr="00357D3D">
        <w:rPr>
          <w:rFonts w:hAnsi="標楷體" w:cs="標楷體" w:hint="eastAsia"/>
          <w:szCs w:val="32"/>
          <w:lang w:eastAsia="zh-HK"/>
        </w:rPr>
        <w:t>此時</w:t>
      </w:r>
      <w:r w:rsidRPr="00357D3D">
        <w:rPr>
          <w:rFonts w:hAnsi="標楷體" w:cs="標楷體"/>
          <w:szCs w:val="32"/>
        </w:rPr>
        <w:t>海軍</w:t>
      </w:r>
      <w:r w:rsidRPr="00357D3D">
        <w:rPr>
          <w:rFonts w:hAnsi="標楷體" w:cs="標楷體" w:hint="eastAsia"/>
          <w:szCs w:val="32"/>
          <w:lang w:eastAsia="zh-HK"/>
        </w:rPr>
        <w:t>已</w:t>
      </w:r>
      <w:r w:rsidRPr="00357D3D">
        <w:rPr>
          <w:rFonts w:hAnsi="標楷體" w:cs="標楷體"/>
          <w:szCs w:val="32"/>
        </w:rPr>
        <w:t>支付慶富公司第3期款，</w:t>
      </w:r>
      <w:r w:rsidRPr="00357D3D">
        <w:rPr>
          <w:rFonts w:hAnsi="標楷體" w:cs="標楷體" w:hint="eastAsia"/>
          <w:szCs w:val="32"/>
          <w:lang w:eastAsia="zh-HK"/>
        </w:rPr>
        <w:t>詎</w:t>
      </w:r>
      <w:r w:rsidRPr="00357D3D">
        <w:rPr>
          <w:rFonts w:hAnsi="標楷體" w:cs="標楷體" w:hint="eastAsia"/>
          <w:szCs w:val="32"/>
        </w:rPr>
        <w:t>該書面報告中</w:t>
      </w:r>
      <w:r w:rsidRPr="00357D3D">
        <w:rPr>
          <w:rFonts w:hAnsi="標楷體" w:cs="標楷體" w:hint="eastAsia"/>
          <w:szCs w:val="32"/>
          <w:lang w:eastAsia="zh-HK"/>
        </w:rPr>
        <w:t>竟仍稱：</w:t>
      </w:r>
      <w:r w:rsidRPr="00357D3D">
        <w:rPr>
          <w:rFonts w:hAnsi="標楷體" w:cs="標楷體" w:hint="eastAsia"/>
          <w:szCs w:val="32"/>
        </w:rPr>
        <w:t>「現</w:t>
      </w:r>
      <w:r w:rsidRPr="00357D3D">
        <w:rPr>
          <w:rFonts w:hAnsi="標楷體" w:cs="標楷體"/>
          <w:szCs w:val="32"/>
        </w:rPr>
        <w:t>慶富公司於105年9月27日完成首艦船殼脫模作業，並經海軍完成檢驗，符合第</w:t>
      </w:r>
      <w:r w:rsidRPr="00357D3D">
        <w:rPr>
          <w:rFonts w:hAnsi="標楷體" w:cs="標楷體" w:hint="eastAsia"/>
          <w:szCs w:val="32"/>
        </w:rPr>
        <w:t>3</w:t>
      </w:r>
      <w:r w:rsidRPr="00357D3D">
        <w:rPr>
          <w:rFonts w:hAnsi="標楷體" w:cs="標楷體"/>
          <w:szCs w:val="32"/>
        </w:rPr>
        <w:t>期款支付要件，刻正辦理請款作業。</w:t>
      </w:r>
      <w:r w:rsidRPr="00357D3D">
        <w:rPr>
          <w:rFonts w:hAnsi="標楷體" w:cs="標楷體" w:hint="eastAsia"/>
          <w:szCs w:val="32"/>
        </w:rPr>
        <w:t>」國防部雖表示海軍係早</w:t>
      </w:r>
      <w:r w:rsidRPr="00357D3D">
        <w:rPr>
          <w:rFonts w:hAnsi="標楷體" w:cs="標楷體"/>
          <w:szCs w:val="32"/>
        </w:rPr>
        <w:t>於105年11月17日</w:t>
      </w:r>
      <w:r w:rsidRPr="00357D3D">
        <w:rPr>
          <w:rFonts w:hAnsi="標楷體" w:cs="標楷體" w:hint="eastAsia"/>
          <w:szCs w:val="32"/>
        </w:rPr>
        <w:t>即</w:t>
      </w:r>
      <w:r w:rsidRPr="00357D3D">
        <w:rPr>
          <w:rFonts w:hAnsi="標楷體" w:cs="標楷體"/>
          <w:szCs w:val="32"/>
        </w:rPr>
        <w:t>產製</w:t>
      </w:r>
      <w:r w:rsidRPr="00357D3D">
        <w:rPr>
          <w:rFonts w:hAnsi="標楷體" w:cs="標楷體" w:hint="eastAsia"/>
          <w:szCs w:val="32"/>
          <w:lang w:eastAsia="zh-HK"/>
        </w:rPr>
        <w:t>該</w:t>
      </w:r>
      <w:r w:rsidRPr="00357D3D">
        <w:rPr>
          <w:rFonts w:hAnsi="標楷體" w:cs="標楷體"/>
          <w:szCs w:val="32"/>
        </w:rPr>
        <w:t>書面報告</w:t>
      </w:r>
      <w:r w:rsidRPr="00357D3D">
        <w:rPr>
          <w:rFonts w:hAnsi="標楷體" w:cs="標楷體" w:hint="eastAsia"/>
          <w:szCs w:val="32"/>
        </w:rPr>
        <w:t>，</w:t>
      </w:r>
      <w:r w:rsidRPr="00357D3D">
        <w:rPr>
          <w:rFonts w:hAnsi="標楷體" w:cs="標楷體"/>
          <w:szCs w:val="32"/>
        </w:rPr>
        <w:t>此時尚未支付慶富公司第3期款</w:t>
      </w:r>
      <w:r w:rsidRPr="00357D3D">
        <w:rPr>
          <w:rFonts w:hAnsi="標楷體" w:cs="標楷體" w:hint="eastAsia"/>
          <w:szCs w:val="32"/>
        </w:rPr>
        <w:t>等語，</w:t>
      </w:r>
      <w:r w:rsidRPr="00357D3D">
        <w:rPr>
          <w:rFonts w:hAnsi="標楷體" w:cs="標楷體" w:hint="eastAsia"/>
          <w:szCs w:val="32"/>
          <w:lang w:eastAsia="zh-HK"/>
        </w:rPr>
        <w:t>然該書面報告攸</w:t>
      </w:r>
      <w:r w:rsidRPr="00357D3D">
        <w:rPr>
          <w:rFonts w:hAnsi="標楷體" w:cs="標楷體" w:hint="eastAsia"/>
          <w:szCs w:val="32"/>
        </w:rPr>
        <w:t>關</w:t>
      </w:r>
      <w:r w:rsidRPr="00357D3D">
        <w:rPr>
          <w:rFonts w:hAnsi="標楷體" w:cs="標楷體" w:hint="eastAsia"/>
          <w:szCs w:val="32"/>
          <w:lang w:eastAsia="zh-HK"/>
        </w:rPr>
        <w:t>本案預算之解凍</w:t>
      </w:r>
      <w:r w:rsidRPr="00357D3D">
        <w:rPr>
          <w:rFonts w:hAnsi="標楷體" w:cs="標楷體" w:hint="eastAsia"/>
          <w:szCs w:val="32"/>
        </w:rPr>
        <w:t>，</w:t>
      </w:r>
      <w:r w:rsidRPr="00357D3D">
        <w:rPr>
          <w:rFonts w:hAnsi="標楷體" w:cs="標楷體" w:hint="eastAsia"/>
          <w:szCs w:val="32"/>
          <w:lang w:eastAsia="zh-HK"/>
        </w:rPr>
        <w:t>其相</w:t>
      </w:r>
      <w:r w:rsidRPr="00357D3D">
        <w:rPr>
          <w:rFonts w:hAnsi="標楷體" w:cs="標楷體" w:hint="eastAsia"/>
          <w:szCs w:val="32"/>
        </w:rPr>
        <w:t>關</w:t>
      </w:r>
      <w:r w:rsidRPr="00357D3D">
        <w:rPr>
          <w:rFonts w:hAnsi="標楷體" w:cs="標楷體" w:hint="eastAsia"/>
          <w:szCs w:val="32"/>
          <w:lang w:eastAsia="zh-HK"/>
        </w:rPr>
        <w:t>簽呈於</w:t>
      </w:r>
      <w:r w:rsidRPr="00357D3D">
        <w:rPr>
          <w:rFonts w:hAnsi="標楷體" w:cs="標楷體" w:hint="eastAsia"/>
          <w:szCs w:val="32"/>
        </w:rPr>
        <w:t>1</w:t>
      </w:r>
      <w:r w:rsidRPr="00357D3D">
        <w:rPr>
          <w:rFonts w:hAnsi="標楷體" w:cs="標楷體" w:hint="eastAsia"/>
          <w:szCs w:val="32"/>
          <w:lang w:eastAsia="zh-HK"/>
        </w:rPr>
        <w:t>05年</w:t>
      </w:r>
      <w:r w:rsidRPr="00357D3D">
        <w:rPr>
          <w:rFonts w:hAnsi="標楷體" w:cs="標楷體" w:hint="eastAsia"/>
          <w:szCs w:val="32"/>
        </w:rPr>
        <w:t>1</w:t>
      </w:r>
      <w:r w:rsidRPr="00357D3D">
        <w:rPr>
          <w:rFonts w:hAnsi="標楷體" w:cs="標楷體" w:hint="eastAsia"/>
          <w:szCs w:val="32"/>
          <w:lang w:eastAsia="zh-HK"/>
        </w:rPr>
        <w:t>2月</w:t>
      </w:r>
      <w:r w:rsidRPr="00357D3D">
        <w:rPr>
          <w:rFonts w:hAnsi="標楷體" w:cs="標楷體" w:hint="eastAsia"/>
          <w:szCs w:val="32"/>
        </w:rPr>
        <w:t>2</w:t>
      </w:r>
      <w:r w:rsidRPr="00357D3D">
        <w:rPr>
          <w:rFonts w:hAnsi="標楷體" w:cs="標楷體" w:hint="eastAsia"/>
          <w:szCs w:val="32"/>
          <w:lang w:eastAsia="zh-HK"/>
        </w:rPr>
        <w:t>0日起經過海軍及國防部之層層核章，竟均無人發現錯誤，令人費解，爰</w:t>
      </w:r>
      <w:r w:rsidRPr="00357D3D">
        <w:rPr>
          <w:rFonts w:hAnsi="標楷體" w:cs="標楷體" w:hint="eastAsia"/>
          <w:szCs w:val="32"/>
        </w:rPr>
        <w:t>為</w:t>
      </w:r>
      <w:r w:rsidRPr="00357D3D">
        <w:rPr>
          <w:rFonts w:hAnsi="標楷體" w:cs="Microsoft YaHei" w:hint="eastAsia"/>
          <w:szCs w:val="32"/>
        </w:rPr>
        <w:t>立法委員</w:t>
      </w:r>
      <w:r w:rsidRPr="00357D3D">
        <w:rPr>
          <w:rFonts w:hAnsi="標楷體" w:cs="Microsoft YaHei" w:hint="eastAsia"/>
          <w:szCs w:val="32"/>
          <w:lang w:eastAsia="zh-HK"/>
        </w:rPr>
        <w:t>們</w:t>
      </w:r>
      <w:r w:rsidRPr="00357D3D">
        <w:rPr>
          <w:rFonts w:hAnsi="標楷體" w:cs="Microsoft YaHei" w:hint="eastAsia"/>
          <w:szCs w:val="32"/>
        </w:rPr>
        <w:t>所</w:t>
      </w:r>
      <w:r w:rsidRPr="00357D3D">
        <w:rPr>
          <w:rFonts w:hAnsi="標楷體" w:cs="Microsoft YaHei" w:hint="eastAsia"/>
          <w:szCs w:val="32"/>
          <w:lang w:eastAsia="zh-HK"/>
        </w:rPr>
        <w:t>難以</w:t>
      </w:r>
      <w:r w:rsidRPr="00357D3D">
        <w:rPr>
          <w:rFonts w:hAnsi="標楷體" w:cs="Microsoft YaHei" w:hint="eastAsia"/>
          <w:szCs w:val="32"/>
        </w:rPr>
        <w:t>接受並</w:t>
      </w:r>
      <w:r w:rsidRPr="00357D3D">
        <w:rPr>
          <w:rFonts w:hAnsi="標楷體" w:hint="eastAsia"/>
          <w:szCs w:val="32"/>
        </w:rPr>
        <w:t>質疑</w:t>
      </w:r>
      <w:r w:rsidRPr="00357D3D">
        <w:rPr>
          <w:rFonts w:hAnsi="標楷體" w:hint="eastAsia"/>
          <w:szCs w:val="32"/>
          <w:lang w:eastAsia="zh-HK"/>
        </w:rPr>
        <w:t>國防部刻意</w:t>
      </w:r>
      <w:r w:rsidRPr="00357D3D">
        <w:rPr>
          <w:rFonts w:hAnsi="標楷體" w:hint="eastAsia"/>
          <w:szCs w:val="32"/>
        </w:rPr>
        <w:t>欺瞞</w:t>
      </w:r>
      <w:r w:rsidRPr="00357D3D">
        <w:rPr>
          <w:rFonts w:hAnsi="標楷體" w:hint="eastAsia"/>
          <w:szCs w:val="32"/>
          <w:lang w:eastAsia="zh-HK"/>
        </w:rPr>
        <w:t>已</w:t>
      </w:r>
      <w:r w:rsidRPr="00357D3D">
        <w:rPr>
          <w:rFonts w:hAnsi="標楷體" w:cs="Microsoft YaHei" w:hint="eastAsia"/>
          <w:szCs w:val="32"/>
        </w:rPr>
        <w:t>支付慶富公司</w:t>
      </w:r>
      <w:r w:rsidRPr="00357D3D">
        <w:rPr>
          <w:rFonts w:hAnsi="標楷體" w:hint="eastAsia"/>
          <w:szCs w:val="32"/>
        </w:rPr>
        <w:t>第3期款</w:t>
      </w:r>
      <w:r w:rsidRPr="00357D3D">
        <w:rPr>
          <w:rFonts w:hAnsi="標楷體" w:hint="eastAsia"/>
          <w:szCs w:val="32"/>
          <w:lang w:eastAsia="zh-HK"/>
        </w:rPr>
        <w:t>之事實</w:t>
      </w:r>
      <w:r w:rsidRPr="00357D3D">
        <w:rPr>
          <w:rFonts w:hAnsi="標楷體" w:hint="eastAsia"/>
          <w:szCs w:val="32"/>
        </w:rPr>
        <w:t>。</w:t>
      </w:r>
    </w:p>
    <w:p w:rsidR="00944B90" w:rsidRPr="00357D3D" w:rsidRDefault="00944B90" w:rsidP="00944B90">
      <w:pPr>
        <w:pStyle w:val="3"/>
        <w:numPr>
          <w:ilvl w:val="2"/>
          <w:numId w:val="1"/>
        </w:numPr>
        <w:kinsoku w:val="0"/>
        <w:overflowPunct/>
        <w:autoSpaceDE/>
        <w:autoSpaceDN/>
        <w:ind w:left="1360" w:hanging="680"/>
        <w:rPr>
          <w:rFonts w:hAnsi="標楷體" w:cs="標楷體"/>
          <w:szCs w:val="32"/>
        </w:rPr>
      </w:pPr>
      <w:r w:rsidRPr="00357D3D">
        <w:rPr>
          <w:rFonts w:hAnsi="標楷體" w:hint="eastAsia"/>
          <w:szCs w:val="32"/>
          <w:lang w:eastAsia="zh-HK"/>
        </w:rPr>
        <w:t>針對</w:t>
      </w:r>
      <w:r w:rsidRPr="00357D3D">
        <w:rPr>
          <w:rFonts w:hAnsi="標楷體" w:hint="eastAsia"/>
          <w:szCs w:val="32"/>
        </w:rPr>
        <w:t>此一</w:t>
      </w:r>
      <w:r w:rsidRPr="00357D3D">
        <w:rPr>
          <w:rFonts w:hAnsi="標楷體" w:hint="eastAsia"/>
          <w:szCs w:val="32"/>
          <w:lang w:eastAsia="zh-HK"/>
        </w:rPr>
        <w:t>情事</w:t>
      </w:r>
      <w:r w:rsidRPr="00357D3D">
        <w:rPr>
          <w:rFonts w:hAnsi="標楷體" w:hint="eastAsia"/>
          <w:szCs w:val="32"/>
        </w:rPr>
        <w:t>，國防部</w:t>
      </w:r>
      <w:r w:rsidRPr="00357D3D">
        <w:rPr>
          <w:rFonts w:hAnsi="標楷體" w:hint="eastAsia"/>
          <w:szCs w:val="32"/>
          <w:lang w:eastAsia="zh-HK"/>
        </w:rPr>
        <w:t>雖已於</w:t>
      </w:r>
      <w:r w:rsidRPr="00357D3D">
        <w:rPr>
          <w:rFonts w:hAnsi="標楷體" w:hint="eastAsia"/>
          <w:szCs w:val="32"/>
        </w:rPr>
        <w:t>檢討該部及海軍司令部相關人員之責任</w:t>
      </w:r>
      <w:r w:rsidRPr="00357D3D">
        <w:rPr>
          <w:rFonts w:hAnsi="標楷體" w:hint="eastAsia"/>
          <w:szCs w:val="32"/>
          <w:lang w:eastAsia="zh-HK"/>
        </w:rPr>
        <w:t>後</w:t>
      </w:r>
      <w:r w:rsidRPr="00357D3D">
        <w:rPr>
          <w:rFonts w:hAnsi="標楷體" w:hint="eastAsia"/>
          <w:szCs w:val="32"/>
        </w:rPr>
        <w:t>，</w:t>
      </w:r>
      <w:r w:rsidRPr="00357D3D">
        <w:rPr>
          <w:rFonts w:hAnsi="標楷體" w:hint="eastAsia"/>
          <w:szCs w:val="32"/>
          <w:lang w:eastAsia="zh-HK"/>
        </w:rPr>
        <w:t>分別對</w:t>
      </w:r>
      <w:r w:rsidRPr="00357D3D">
        <w:rPr>
          <w:rFonts w:hAnsi="標楷體" w:hint="eastAsia"/>
          <w:snapToGrid w:val="0"/>
          <w:szCs w:val="32"/>
          <w:shd w:val="clear" w:color="auto" w:fill="FFFFFF"/>
        </w:rPr>
        <w:t>海軍司令部</w:t>
      </w:r>
      <w:r w:rsidRPr="00357D3D">
        <w:rPr>
          <w:rFonts w:hAnsi="標楷體" w:hint="eastAsia"/>
          <w:snapToGrid w:val="0"/>
          <w:szCs w:val="32"/>
          <w:shd w:val="clear" w:color="auto" w:fill="FFFFFF"/>
          <w:lang w:eastAsia="zh-HK"/>
        </w:rPr>
        <w:t>及該部</w:t>
      </w:r>
      <w:r w:rsidRPr="00357D3D">
        <w:rPr>
          <w:rFonts w:hAnsi="標楷體" w:hint="eastAsia"/>
          <w:snapToGrid w:val="0"/>
          <w:szCs w:val="32"/>
          <w:shd w:val="clear" w:color="auto" w:fill="FFFFFF"/>
        </w:rPr>
        <w:t>計畫處、</w:t>
      </w:r>
      <w:r w:rsidRPr="00357D3D">
        <w:rPr>
          <w:rFonts w:hAnsi="標楷體"/>
          <w:snapToGrid w:val="0"/>
          <w:szCs w:val="32"/>
          <w:shd w:val="clear" w:color="auto" w:fill="FFFFFF"/>
        </w:rPr>
        <w:t>軍備局</w:t>
      </w:r>
      <w:r w:rsidRPr="00357D3D">
        <w:rPr>
          <w:rFonts w:hAnsi="標楷體" w:hint="eastAsia"/>
          <w:snapToGrid w:val="0"/>
          <w:szCs w:val="32"/>
          <w:shd w:val="clear" w:color="auto" w:fill="FFFFFF"/>
        </w:rPr>
        <w:t>及</w:t>
      </w:r>
      <w:r w:rsidRPr="00357D3D">
        <w:rPr>
          <w:rFonts w:hAnsi="標楷體" w:hint="eastAsia"/>
          <w:snapToGrid w:val="0"/>
          <w:szCs w:val="32"/>
          <w:shd w:val="clear" w:color="auto" w:fill="FFFFFF"/>
          <w:lang w:eastAsia="zh-HK"/>
        </w:rPr>
        <w:t>該</w:t>
      </w:r>
      <w:r w:rsidRPr="00357D3D">
        <w:rPr>
          <w:rFonts w:hAnsi="標楷體" w:hint="eastAsia"/>
          <w:snapToGrid w:val="0"/>
          <w:szCs w:val="32"/>
        </w:rPr>
        <w:t>局計畫評估處</w:t>
      </w:r>
      <w:r w:rsidRPr="00357D3D">
        <w:rPr>
          <w:rFonts w:hAnsi="標楷體" w:hint="eastAsia"/>
          <w:snapToGrid w:val="0"/>
          <w:szCs w:val="32"/>
          <w:shd w:val="clear" w:color="auto" w:fill="FFFFFF"/>
        </w:rPr>
        <w:t>共計9員10人次，其中</w:t>
      </w:r>
      <w:r w:rsidRPr="00357D3D">
        <w:rPr>
          <w:rFonts w:hAnsi="標楷體" w:cs="Arial" w:hint="eastAsia"/>
          <w:snapToGrid w:val="0"/>
          <w:szCs w:val="32"/>
        </w:rPr>
        <w:t>包括</w:t>
      </w:r>
      <w:r w:rsidRPr="00357D3D">
        <w:rPr>
          <w:rFonts w:hAnsi="標楷體" w:cs="Arial"/>
          <w:snapToGrid w:val="0"/>
          <w:szCs w:val="32"/>
          <w:shd w:val="clear" w:color="auto" w:fill="FFFFFF"/>
        </w:rPr>
        <w:t>中將2員</w:t>
      </w:r>
      <w:r w:rsidRPr="00357D3D">
        <w:rPr>
          <w:rFonts w:hAnsi="標楷體" w:cs="Arial" w:hint="eastAsia"/>
          <w:snapToGrid w:val="0"/>
          <w:szCs w:val="32"/>
          <w:shd w:val="clear" w:color="auto" w:fill="FFFFFF"/>
        </w:rPr>
        <w:t>、</w:t>
      </w:r>
      <w:r w:rsidRPr="00357D3D">
        <w:rPr>
          <w:rFonts w:hAnsi="標楷體" w:cs="Arial"/>
          <w:snapToGrid w:val="0"/>
          <w:szCs w:val="32"/>
          <w:shd w:val="clear" w:color="auto" w:fill="FFFFFF"/>
        </w:rPr>
        <w:t>少將3員</w:t>
      </w:r>
      <w:r w:rsidRPr="00357D3D">
        <w:rPr>
          <w:rFonts w:hAnsi="標楷體" w:cs="Arial" w:hint="eastAsia"/>
          <w:snapToGrid w:val="0"/>
          <w:szCs w:val="32"/>
          <w:shd w:val="clear" w:color="auto" w:fill="FFFFFF"/>
        </w:rPr>
        <w:t>、</w:t>
      </w:r>
      <w:r w:rsidRPr="00357D3D">
        <w:rPr>
          <w:rFonts w:hAnsi="標楷體" w:cs="Arial"/>
          <w:snapToGrid w:val="0"/>
          <w:szCs w:val="32"/>
          <w:shd w:val="clear" w:color="auto" w:fill="FFFFFF"/>
        </w:rPr>
        <w:t>上校2員</w:t>
      </w:r>
      <w:r w:rsidRPr="00357D3D">
        <w:rPr>
          <w:rFonts w:hAnsi="標楷體" w:cs="Arial" w:hint="eastAsia"/>
          <w:snapToGrid w:val="0"/>
          <w:szCs w:val="32"/>
          <w:shd w:val="clear" w:color="auto" w:fill="FFFFFF"/>
        </w:rPr>
        <w:t>及</w:t>
      </w:r>
      <w:r w:rsidRPr="00357D3D">
        <w:rPr>
          <w:rFonts w:hAnsi="標楷體" w:cs="Arial"/>
          <w:snapToGrid w:val="0"/>
          <w:szCs w:val="32"/>
          <w:shd w:val="clear" w:color="auto" w:fill="FFFFFF"/>
        </w:rPr>
        <w:t>中校2員</w:t>
      </w:r>
      <w:r w:rsidRPr="00357D3D">
        <w:rPr>
          <w:rFonts w:hAnsi="標楷體" w:cs="Arial" w:hint="eastAsia"/>
          <w:snapToGrid w:val="0"/>
          <w:szCs w:val="32"/>
          <w:shd w:val="clear" w:color="auto" w:fill="FFFFFF"/>
        </w:rPr>
        <w:t>，分別核予</w:t>
      </w:r>
      <w:r w:rsidRPr="00357D3D">
        <w:rPr>
          <w:rFonts w:hAnsi="標楷體" w:cs="Arial"/>
          <w:snapToGrid w:val="0"/>
          <w:szCs w:val="32"/>
        </w:rPr>
        <w:t>申誡乙次</w:t>
      </w:r>
      <w:r w:rsidRPr="00357D3D">
        <w:rPr>
          <w:rFonts w:hAnsi="標楷體" w:cs="Arial" w:hint="eastAsia"/>
          <w:snapToGrid w:val="0"/>
          <w:szCs w:val="32"/>
        </w:rPr>
        <w:t>至</w:t>
      </w:r>
      <w:r w:rsidRPr="00357D3D">
        <w:rPr>
          <w:rFonts w:hAnsi="標楷體" w:cs="Arial"/>
          <w:snapToGrid w:val="0"/>
          <w:szCs w:val="32"/>
        </w:rPr>
        <w:t>記過乙次</w:t>
      </w:r>
      <w:r w:rsidRPr="00357D3D">
        <w:rPr>
          <w:rFonts w:hAnsi="標楷體" w:cs="Arial" w:hint="eastAsia"/>
          <w:snapToGrid w:val="0"/>
          <w:szCs w:val="32"/>
        </w:rPr>
        <w:t>不等之</w:t>
      </w:r>
      <w:r w:rsidRPr="00357D3D">
        <w:rPr>
          <w:rFonts w:hAnsi="標楷體" w:hint="eastAsia"/>
          <w:szCs w:val="32"/>
        </w:rPr>
        <w:t>懲處</w:t>
      </w:r>
      <w:r w:rsidRPr="00357D3D">
        <w:rPr>
          <w:rFonts w:hAnsi="標楷體" w:hint="eastAsia"/>
          <w:szCs w:val="32"/>
          <w:lang w:eastAsia="zh-HK"/>
        </w:rPr>
        <w:t>在案</w:t>
      </w:r>
      <w:r w:rsidRPr="00357D3D">
        <w:rPr>
          <w:rFonts w:hAnsi="標楷體" w:hint="eastAsia"/>
          <w:szCs w:val="32"/>
        </w:rPr>
        <w:t>。</w:t>
      </w:r>
      <w:r w:rsidRPr="00357D3D">
        <w:rPr>
          <w:rFonts w:hAnsi="標楷體" w:hint="eastAsia"/>
          <w:szCs w:val="32"/>
          <w:lang w:eastAsia="zh-HK"/>
        </w:rPr>
        <w:t>然</w:t>
      </w:r>
      <w:r w:rsidRPr="00357D3D">
        <w:rPr>
          <w:rFonts w:hAnsi="標楷體" w:cs="標楷體"/>
          <w:szCs w:val="32"/>
        </w:rPr>
        <w:t>立法</w:t>
      </w:r>
      <w:r w:rsidRPr="00357D3D">
        <w:rPr>
          <w:rFonts w:hAnsi="標楷體" w:cs="標楷體"/>
          <w:szCs w:val="32"/>
        </w:rPr>
        <w:lastRenderedPageBreak/>
        <w:t>院105年11月17日第9屆第2會期審查106年度國防預算案</w:t>
      </w:r>
      <w:r w:rsidRPr="00357D3D">
        <w:rPr>
          <w:rFonts w:hAnsi="標楷體" w:cs="標楷體" w:hint="eastAsia"/>
          <w:szCs w:val="32"/>
          <w:lang w:eastAsia="zh-HK"/>
        </w:rPr>
        <w:t>時既已</w:t>
      </w:r>
      <w:r w:rsidRPr="00357D3D">
        <w:rPr>
          <w:rFonts w:hAnsi="標楷體" w:cs="標楷體"/>
          <w:szCs w:val="32"/>
        </w:rPr>
        <w:t>凍結獵雷艦案十分之一預算(3億8,000萬元)並</w:t>
      </w:r>
      <w:r w:rsidRPr="00357D3D">
        <w:rPr>
          <w:rFonts w:hAnsi="標楷體" w:cs="標楷體" w:hint="eastAsia"/>
          <w:szCs w:val="32"/>
          <w:lang w:eastAsia="zh-HK"/>
        </w:rPr>
        <w:t>要求</w:t>
      </w:r>
      <w:r w:rsidRPr="00357D3D">
        <w:rPr>
          <w:rFonts w:hAnsi="標楷體" w:cs="標楷體"/>
          <w:szCs w:val="32"/>
        </w:rPr>
        <w:t>提</w:t>
      </w:r>
      <w:r w:rsidRPr="00357D3D">
        <w:rPr>
          <w:rFonts w:hAnsi="標楷體" w:cs="標楷體" w:hint="eastAsia"/>
          <w:szCs w:val="32"/>
          <w:lang w:eastAsia="zh-HK"/>
        </w:rPr>
        <w:t>具</w:t>
      </w:r>
      <w:r w:rsidRPr="00357D3D">
        <w:rPr>
          <w:rFonts w:hAnsi="標楷體" w:cs="標楷體"/>
          <w:szCs w:val="32"/>
        </w:rPr>
        <w:t>書面報告</w:t>
      </w:r>
      <w:r w:rsidRPr="00357D3D">
        <w:rPr>
          <w:rFonts w:hAnsi="標楷體" w:cs="標楷體" w:hint="eastAsia"/>
          <w:szCs w:val="32"/>
          <w:lang w:eastAsia="zh-HK"/>
        </w:rPr>
        <w:t>後</w:t>
      </w:r>
      <w:r w:rsidRPr="00357D3D">
        <w:rPr>
          <w:rFonts w:hAnsi="標楷體" w:cs="標楷體"/>
          <w:szCs w:val="32"/>
        </w:rPr>
        <w:t>經立法院同意始得動支，</w:t>
      </w:r>
      <w:r w:rsidRPr="00357D3D">
        <w:rPr>
          <w:rFonts w:hAnsi="標楷體" w:cs="標楷體" w:hint="eastAsia"/>
          <w:szCs w:val="32"/>
          <w:lang w:eastAsia="zh-HK"/>
        </w:rPr>
        <w:t>國防部及海軍以調整105年度預算方</w:t>
      </w:r>
      <w:r w:rsidRPr="00357D3D">
        <w:rPr>
          <w:rFonts w:hAnsi="標楷體" w:cs="標楷體" w:hint="eastAsia"/>
          <w:szCs w:val="32"/>
        </w:rPr>
        <w:t>式</w:t>
      </w:r>
      <w:r w:rsidRPr="00357D3D">
        <w:rPr>
          <w:rFonts w:hAnsi="標楷體" w:cs="標楷體" w:hint="eastAsia"/>
          <w:szCs w:val="32"/>
          <w:lang w:eastAsia="zh-HK"/>
        </w:rPr>
        <w:t>俾支付</w:t>
      </w:r>
      <w:r w:rsidRPr="00357D3D">
        <w:rPr>
          <w:rFonts w:hAnsi="標楷體" w:cs="標楷體"/>
          <w:szCs w:val="32"/>
        </w:rPr>
        <w:t>慶富公司獵雷艦案第3期款</w:t>
      </w:r>
      <w:r w:rsidRPr="00357D3D">
        <w:rPr>
          <w:rFonts w:hAnsi="標楷體" w:cs="標楷體" w:hint="eastAsia"/>
          <w:szCs w:val="32"/>
          <w:lang w:eastAsia="zh-HK"/>
        </w:rPr>
        <w:t>之作為</w:t>
      </w:r>
      <w:r w:rsidRPr="00357D3D">
        <w:rPr>
          <w:rFonts w:hAnsi="標楷體" w:cs="標楷體"/>
          <w:szCs w:val="32"/>
        </w:rPr>
        <w:t>，</w:t>
      </w:r>
      <w:r w:rsidRPr="00357D3D">
        <w:rPr>
          <w:rFonts w:hAnsi="標楷體" w:cs="標楷體" w:hint="eastAsia"/>
          <w:szCs w:val="32"/>
          <w:lang w:eastAsia="zh-HK"/>
        </w:rPr>
        <w:t>雖未違反預算法等相關法令，惟</w:t>
      </w:r>
      <w:r w:rsidRPr="00357D3D">
        <w:rPr>
          <w:rFonts w:hAnsi="標楷體" w:cs="標楷體" w:hint="eastAsia"/>
          <w:szCs w:val="32"/>
        </w:rPr>
        <w:t>已與</w:t>
      </w:r>
      <w:r w:rsidRPr="00357D3D">
        <w:rPr>
          <w:rFonts w:hAnsi="標楷體" w:cs="標楷體" w:hint="eastAsia"/>
          <w:szCs w:val="32"/>
          <w:lang w:eastAsia="zh-HK"/>
        </w:rPr>
        <w:t>上開</w:t>
      </w:r>
      <w:r w:rsidRPr="00357D3D">
        <w:rPr>
          <w:rFonts w:hAnsi="標楷體" w:cs="標楷體"/>
          <w:szCs w:val="32"/>
        </w:rPr>
        <w:t>立法院凍結</w:t>
      </w:r>
      <w:r w:rsidRPr="00357D3D">
        <w:rPr>
          <w:rFonts w:hAnsi="標楷體" w:cs="標楷體" w:hint="eastAsia"/>
          <w:szCs w:val="32"/>
          <w:lang w:eastAsia="zh-HK"/>
        </w:rPr>
        <w:t>本</w:t>
      </w:r>
      <w:r w:rsidRPr="00357D3D">
        <w:rPr>
          <w:rFonts w:hAnsi="標楷體" w:cs="標楷體"/>
          <w:szCs w:val="32"/>
        </w:rPr>
        <w:t>案十分之一預算並</w:t>
      </w:r>
      <w:r w:rsidRPr="00357D3D">
        <w:rPr>
          <w:rFonts w:hAnsi="標楷體" w:cs="標楷體" w:hint="eastAsia"/>
          <w:szCs w:val="32"/>
          <w:lang w:eastAsia="zh-HK"/>
        </w:rPr>
        <w:t>要求</w:t>
      </w:r>
      <w:r w:rsidRPr="00357D3D">
        <w:rPr>
          <w:rFonts w:hAnsi="標楷體" w:cs="標楷體"/>
          <w:szCs w:val="32"/>
        </w:rPr>
        <w:t>提</w:t>
      </w:r>
      <w:r w:rsidRPr="00357D3D">
        <w:rPr>
          <w:rFonts w:hAnsi="標楷體" w:cs="標楷體" w:hint="eastAsia"/>
          <w:szCs w:val="32"/>
          <w:lang w:eastAsia="zh-HK"/>
        </w:rPr>
        <w:t>具</w:t>
      </w:r>
      <w:r w:rsidRPr="00357D3D">
        <w:rPr>
          <w:rFonts w:hAnsi="標楷體" w:cs="標楷體"/>
          <w:szCs w:val="32"/>
        </w:rPr>
        <w:t>書面報告</w:t>
      </w:r>
      <w:r w:rsidRPr="00357D3D">
        <w:rPr>
          <w:rFonts w:hAnsi="標楷體" w:cs="標楷體" w:hint="eastAsia"/>
          <w:szCs w:val="32"/>
          <w:lang w:eastAsia="zh-HK"/>
        </w:rPr>
        <w:t>後</w:t>
      </w:r>
      <w:r w:rsidRPr="00357D3D">
        <w:rPr>
          <w:rFonts w:hAnsi="標楷體" w:cs="標楷體"/>
          <w:szCs w:val="32"/>
        </w:rPr>
        <w:t>經立法院同意始得動支</w:t>
      </w:r>
      <w:r w:rsidRPr="00357D3D">
        <w:rPr>
          <w:rFonts w:hAnsi="標楷體" w:cs="標楷體" w:hint="eastAsia"/>
          <w:szCs w:val="32"/>
          <w:lang w:eastAsia="zh-HK"/>
        </w:rPr>
        <w:t>之精神未合，所提書面報告復稱</w:t>
      </w:r>
      <w:r w:rsidRPr="00357D3D">
        <w:rPr>
          <w:rFonts w:hAnsi="標楷體" w:cs="標楷體"/>
          <w:szCs w:val="32"/>
          <w:lang w:eastAsia="zh-HK"/>
        </w:rPr>
        <w:t>慶富公司符合第</w:t>
      </w:r>
      <w:r w:rsidRPr="00357D3D">
        <w:rPr>
          <w:rFonts w:hAnsi="標楷體" w:cs="標楷體" w:hint="eastAsia"/>
          <w:szCs w:val="32"/>
          <w:lang w:eastAsia="zh-HK"/>
        </w:rPr>
        <w:t>3</w:t>
      </w:r>
      <w:r w:rsidRPr="00357D3D">
        <w:rPr>
          <w:rFonts w:hAnsi="標楷體" w:cs="標楷體"/>
          <w:szCs w:val="32"/>
          <w:lang w:eastAsia="zh-HK"/>
        </w:rPr>
        <w:t>期款</w:t>
      </w:r>
      <w:r w:rsidRPr="00357D3D">
        <w:rPr>
          <w:rFonts w:hAnsi="標楷體" w:cs="標楷體"/>
          <w:szCs w:val="32"/>
        </w:rPr>
        <w:t>支付要件，刻正辦理請款作業</w:t>
      </w:r>
      <w:r w:rsidRPr="00357D3D">
        <w:rPr>
          <w:rFonts w:hAnsi="標楷體" w:cs="標楷體" w:hint="eastAsia"/>
          <w:szCs w:val="32"/>
          <w:lang w:eastAsia="zh-HK"/>
        </w:rPr>
        <w:t>等語，核與事實不符，自</w:t>
      </w:r>
      <w:r w:rsidRPr="00357D3D">
        <w:rPr>
          <w:rFonts w:hAnsi="標楷體" w:cs="標楷體" w:hint="eastAsia"/>
          <w:szCs w:val="32"/>
        </w:rPr>
        <w:t>然</w:t>
      </w:r>
      <w:r w:rsidRPr="00357D3D">
        <w:rPr>
          <w:rFonts w:hAnsi="標楷體" w:cs="標楷體" w:hint="eastAsia"/>
          <w:szCs w:val="32"/>
          <w:lang w:eastAsia="zh-HK"/>
        </w:rPr>
        <w:t>引發立法委員及社會輿論之強烈批判。本案</w:t>
      </w:r>
      <w:r w:rsidRPr="00357D3D">
        <w:rPr>
          <w:rFonts w:hAnsi="標楷體" w:hint="eastAsia"/>
          <w:szCs w:val="32"/>
        </w:rPr>
        <w:t>凍結預算迄106年12月仍未獲立法院</w:t>
      </w:r>
      <w:r w:rsidRPr="00357D3D">
        <w:rPr>
          <w:rFonts w:hAnsi="標楷體" w:cs="Microsoft YaHei" w:hint="eastAsia"/>
          <w:szCs w:val="32"/>
        </w:rPr>
        <w:t>外交暨國防委員會同意</w:t>
      </w:r>
      <w:r w:rsidRPr="00357D3D">
        <w:rPr>
          <w:rFonts w:hAnsi="標楷體" w:hint="eastAsia"/>
          <w:szCs w:val="32"/>
        </w:rPr>
        <w:t>解凍</w:t>
      </w:r>
      <w:r w:rsidRPr="00357D3D">
        <w:rPr>
          <w:rFonts w:hAnsi="標楷體" w:cs="Microsoft YaHei" w:hint="eastAsia"/>
          <w:szCs w:val="32"/>
        </w:rPr>
        <w:t>，</w:t>
      </w:r>
      <w:r w:rsidRPr="00357D3D">
        <w:rPr>
          <w:rFonts w:hAnsi="標楷體" w:hint="eastAsia"/>
          <w:szCs w:val="32"/>
        </w:rPr>
        <w:t>且本案國防部已於106年12月13日解除契約</w:t>
      </w:r>
      <w:r w:rsidRPr="00357D3D">
        <w:rPr>
          <w:rFonts w:hAnsi="標楷體" w:cs="Microsoft YaHei" w:hint="eastAsia"/>
          <w:szCs w:val="32"/>
        </w:rPr>
        <w:t>，</w:t>
      </w:r>
      <w:r w:rsidRPr="00357D3D">
        <w:rPr>
          <w:rFonts w:hAnsi="標楷體" w:hint="eastAsia"/>
          <w:szCs w:val="32"/>
        </w:rPr>
        <w:t>海軍</w:t>
      </w:r>
      <w:r w:rsidRPr="00357D3D">
        <w:rPr>
          <w:rFonts w:hAnsi="標楷體" w:cs="Microsoft YaHei" w:hint="eastAsia"/>
          <w:szCs w:val="32"/>
        </w:rPr>
        <w:t>後續已無支用需求，</w:t>
      </w:r>
      <w:r w:rsidRPr="00357D3D">
        <w:rPr>
          <w:rFonts w:hAnsi="標楷體" w:hint="eastAsia"/>
          <w:szCs w:val="32"/>
        </w:rPr>
        <w:t>遂於106年12月21日辦理凍結預算報繳作業</w:t>
      </w:r>
      <w:r w:rsidRPr="00357D3D">
        <w:rPr>
          <w:rFonts w:hAnsi="標楷體" w:cs="Microsoft YaHei" w:hint="eastAsia"/>
          <w:szCs w:val="32"/>
        </w:rPr>
        <w:t>。</w:t>
      </w:r>
      <w:r w:rsidR="00F14D90" w:rsidRPr="00357D3D">
        <w:rPr>
          <w:rFonts w:hAnsi="標楷體" w:hint="eastAsia"/>
          <w:szCs w:val="32"/>
        </w:rPr>
        <w:t>經核，</w:t>
      </w:r>
      <w:r w:rsidR="00F14D90" w:rsidRPr="00357D3D">
        <w:rPr>
          <w:rFonts w:hAnsi="標楷體" w:hint="eastAsia"/>
          <w:szCs w:val="32"/>
          <w:lang w:eastAsia="zh-HK"/>
        </w:rPr>
        <w:t>國防部為爭取立法院同意解凍本案106年度之預算，所提具之書面報告內容有誤</w:t>
      </w:r>
      <w:r w:rsidR="00F14D90" w:rsidRPr="00357D3D">
        <w:rPr>
          <w:rFonts w:hAnsi="標楷體"/>
          <w:szCs w:val="32"/>
          <w:lang w:eastAsia="zh-HK"/>
        </w:rPr>
        <w:t>，</w:t>
      </w:r>
      <w:r w:rsidR="00F14D90" w:rsidRPr="00357D3D">
        <w:rPr>
          <w:rFonts w:hAnsi="標楷體" w:hint="eastAsia"/>
          <w:szCs w:val="32"/>
          <w:lang w:eastAsia="zh-HK"/>
        </w:rPr>
        <w:t>致引發立法委員及社會輿論之強烈批判，核有未當</w:t>
      </w:r>
      <w:r w:rsidR="00F14D90" w:rsidRPr="00357D3D">
        <w:rPr>
          <w:rFonts w:hAnsi="標楷體" w:hint="eastAsia"/>
          <w:szCs w:val="32"/>
        </w:rPr>
        <w:t>。</w:t>
      </w:r>
    </w:p>
    <w:p w:rsidR="00944B90" w:rsidRPr="00357D3D" w:rsidRDefault="00944B90" w:rsidP="00944B90">
      <w:pPr>
        <w:pStyle w:val="2"/>
        <w:numPr>
          <w:ilvl w:val="1"/>
          <w:numId w:val="1"/>
        </w:numPr>
        <w:kinsoku w:val="0"/>
        <w:overflowPunct/>
        <w:autoSpaceDE/>
        <w:autoSpaceDN/>
        <w:ind w:left="1020" w:hanging="680"/>
        <w:rPr>
          <w:rFonts w:hAnsi="標楷體"/>
          <w:b w:val="0"/>
        </w:rPr>
      </w:pPr>
      <w:bookmarkStart w:id="46" w:name="_Toc534612156"/>
      <w:bookmarkStart w:id="47" w:name="_Toc535061655"/>
      <w:r w:rsidRPr="00357D3D">
        <w:rPr>
          <w:rFonts w:hAnsi="標楷體" w:hint="eastAsia"/>
          <w:b w:val="0"/>
          <w:lang w:eastAsia="zh-HK"/>
        </w:rPr>
        <w:t>金管會</w:t>
      </w:r>
      <w:r w:rsidRPr="00357D3D">
        <w:rPr>
          <w:rFonts w:hAnsi="標楷體" w:hint="eastAsia"/>
          <w:b w:val="0"/>
        </w:rPr>
        <w:t>1</w:t>
      </w:r>
      <w:r w:rsidRPr="00357D3D">
        <w:rPr>
          <w:rFonts w:hAnsi="標楷體" w:hint="eastAsia"/>
          <w:b w:val="0"/>
          <w:lang w:eastAsia="zh-HK"/>
        </w:rPr>
        <w:t>05年</w:t>
      </w:r>
      <w:r w:rsidRPr="00357D3D">
        <w:rPr>
          <w:rFonts w:hAnsi="標楷體" w:hint="eastAsia"/>
          <w:b w:val="0"/>
        </w:rPr>
        <w:t>1</w:t>
      </w:r>
      <w:r w:rsidRPr="00357D3D">
        <w:rPr>
          <w:rFonts w:hAnsi="標楷體" w:hint="eastAsia"/>
          <w:b w:val="0"/>
          <w:lang w:eastAsia="zh-HK"/>
        </w:rPr>
        <w:t>2月</w:t>
      </w:r>
      <w:r w:rsidRPr="00357D3D">
        <w:rPr>
          <w:rFonts w:hAnsi="標楷體" w:hint="eastAsia"/>
          <w:b w:val="0"/>
        </w:rPr>
        <w:t>3</w:t>
      </w:r>
      <w:r w:rsidRPr="00357D3D">
        <w:rPr>
          <w:rFonts w:hAnsi="標楷體" w:hint="eastAsia"/>
          <w:b w:val="0"/>
          <w:lang w:eastAsia="zh-HK"/>
        </w:rPr>
        <w:t>0日既已查明慶富公司係陳情要</w:t>
      </w:r>
      <w:r w:rsidRPr="00357D3D">
        <w:rPr>
          <w:rFonts w:hAnsi="標楷體" w:hint="eastAsia"/>
          <w:b w:val="0"/>
        </w:rPr>
        <w:t>求</w:t>
      </w:r>
      <w:r w:rsidRPr="00357D3D">
        <w:rPr>
          <w:rFonts w:hAnsi="標楷體" w:hint="eastAsia"/>
          <w:b w:val="0"/>
          <w:lang w:eastAsia="zh-HK"/>
        </w:rPr>
        <w:t>第一銀行放寬獵雷艦聯貸案的授信條件，無涉金管會規定，非屬金管會權責範圍，且慶富公司不無藉由與金管會主任委員見面一事，向第一銀行施壓要求放寬授信條件之可能，應更慎重其事，注意分際。縱金管會當時</w:t>
      </w:r>
      <w:r w:rsidRPr="00357D3D">
        <w:rPr>
          <w:rFonts w:hAnsi="標楷體" w:hint="eastAsia"/>
          <w:b w:val="0"/>
        </w:rPr>
        <w:t>主</w:t>
      </w:r>
      <w:r w:rsidRPr="00357D3D">
        <w:rPr>
          <w:rFonts w:hAnsi="標楷體" w:hint="eastAsia"/>
          <w:b w:val="0"/>
          <w:lang w:eastAsia="zh-HK"/>
        </w:rPr>
        <w:t>任</w:t>
      </w:r>
      <w:r w:rsidRPr="00357D3D">
        <w:rPr>
          <w:rFonts w:hAnsi="標楷體" w:hint="eastAsia"/>
          <w:b w:val="0"/>
        </w:rPr>
        <w:t>委</w:t>
      </w:r>
      <w:r w:rsidRPr="00357D3D">
        <w:rPr>
          <w:rFonts w:hAnsi="標楷體" w:hint="eastAsia"/>
          <w:b w:val="0"/>
          <w:lang w:eastAsia="zh-HK"/>
        </w:rPr>
        <w:t>員</w:t>
      </w:r>
      <w:r w:rsidRPr="00357D3D">
        <w:rPr>
          <w:rFonts w:hAnsi="標楷體" w:hint="eastAsia"/>
          <w:b w:val="0"/>
        </w:rPr>
        <w:t>批示：「由第一銀行與該公司協商處理，免再洽第一銀行」，</w:t>
      </w:r>
      <w:r w:rsidRPr="00357D3D">
        <w:rPr>
          <w:rFonts w:hAnsi="標楷體" w:hint="eastAsia"/>
          <w:b w:val="0"/>
          <w:lang w:eastAsia="zh-HK"/>
        </w:rPr>
        <w:t>然事後慶富公司確實</w:t>
      </w:r>
      <w:r w:rsidRPr="00357D3D">
        <w:rPr>
          <w:rFonts w:hAnsi="標楷體" w:hint="eastAsia"/>
          <w:b w:val="0"/>
        </w:rPr>
        <w:t>藉由此次拜會而</w:t>
      </w:r>
      <w:r w:rsidRPr="00357D3D">
        <w:rPr>
          <w:rFonts w:hAnsi="標楷體" w:hint="eastAsia"/>
          <w:b w:val="0"/>
          <w:lang w:eastAsia="zh-HK"/>
        </w:rPr>
        <w:t>達</w:t>
      </w:r>
      <w:r w:rsidRPr="00357D3D">
        <w:rPr>
          <w:rFonts w:hAnsi="標楷體" w:hint="eastAsia"/>
          <w:b w:val="0"/>
        </w:rPr>
        <w:t>成</w:t>
      </w:r>
      <w:r w:rsidRPr="00357D3D">
        <w:rPr>
          <w:rFonts w:hAnsi="標楷體" w:hint="eastAsia"/>
          <w:b w:val="0"/>
          <w:lang w:eastAsia="zh-HK"/>
        </w:rPr>
        <w:t>放寬獵雷艦聯貸案的授信條件，以取得資金之目的。金管會處理本件</w:t>
      </w:r>
      <w:r w:rsidRPr="00357D3D">
        <w:rPr>
          <w:rFonts w:hAnsi="標楷體" w:hint="eastAsia"/>
          <w:b w:val="0"/>
          <w:szCs w:val="32"/>
        </w:rPr>
        <w:t>涉及金融機構與</w:t>
      </w:r>
      <w:r w:rsidRPr="00357D3D">
        <w:rPr>
          <w:rFonts w:hAnsi="標楷體" w:hint="eastAsia"/>
          <w:b w:val="0"/>
          <w:szCs w:val="32"/>
          <w:lang w:eastAsia="zh-HK"/>
        </w:rPr>
        <w:t>借款戶間</w:t>
      </w:r>
      <w:r w:rsidRPr="00357D3D">
        <w:rPr>
          <w:rFonts w:hAnsi="標楷體" w:hint="eastAsia"/>
          <w:b w:val="0"/>
          <w:szCs w:val="32"/>
        </w:rPr>
        <w:t>之個案</w:t>
      </w:r>
      <w:r w:rsidRPr="00357D3D">
        <w:rPr>
          <w:rFonts w:hAnsi="標楷體" w:hint="eastAsia"/>
          <w:b w:val="0"/>
          <w:szCs w:val="32"/>
          <w:lang w:eastAsia="zh-HK"/>
        </w:rPr>
        <w:t>相關作為</w:t>
      </w:r>
      <w:r w:rsidRPr="00357D3D">
        <w:rPr>
          <w:rFonts w:hAnsi="標楷體" w:hint="eastAsia"/>
          <w:b w:val="0"/>
          <w:szCs w:val="32"/>
        </w:rPr>
        <w:t>，</w:t>
      </w:r>
      <w:r w:rsidRPr="00357D3D">
        <w:rPr>
          <w:rFonts w:hAnsi="標楷體" w:hint="eastAsia"/>
          <w:b w:val="0"/>
          <w:szCs w:val="32"/>
          <w:lang w:eastAsia="zh-HK"/>
        </w:rPr>
        <w:t>核有未當。</w:t>
      </w:r>
      <w:bookmarkEnd w:id="46"/>
      <w:bookmarkEnd w:id="47"/>
    </w:p>
    <w:p w:rsidR="00944B90" w:rsidRPr="00357D3D" w:rsidRDefault="00944B90" w:rsidP="00944B90">
      <w:pPr>
        <w:pStyle w:val="3"/>
        <w:numPr>
          <w:ilvl w:val="2"/>
          <w:numId w:val="1"/>
        </w:numPr>
        <w:kinsoku w:val="0"/>
        <w:overflowPunct/>
        <w:autoSpaceDE/>
        <w:autoSpaceDN/>
        <w:ind w:left="1393" w:hanging="697"/>
        <w:rPr>
          <w:rFonts w:hAnsi="標楷體"/>
        </w:rPr>
      </w:pPr>
      <w:r w:rsidRPr="00357D3D">
        <w:rPr>
          <w:rFonts w:hAnsi="標楷體" w:hint="eastAsia"/>
          <w:lang w:eastAsia="zh-HK"/>
        </w:rPr>
        <w:t>為因應慶富公司董事長</w:t>
      </w:r>
      <w:r w:rsidR="00106D39" w:rsidRPr="00357D3D">
        <w:rPr>
          <w:rFonts w:hAnsi="標楷體" w:hint="eastAsia"/>
          <w:lang w:eastAsia="zh-HK"/>
        </w:rPr>
        <w:t>陳Ｏ男</w:t>
      </w:r>
      <w:r w:rsidRPr="00357D3D">
        <w:rPr>
          <w:rFonts w:hAnsi="標楷體" w:hint="eastAsia"/>
          <w:lang w:eastAsia="zh-HK"/>
        </w:rPr>
        <w:t>等3人於</w:t>
      </w:r>
      <w:r w:rsidRPr="00357D3D">
        <w:rPr>
          <w:rFonts w:hAnsi="標楷體" w:hint="eastAsia"/>
        </w:rPr>
        <w:t>106年1月3日</w:t>
      </w:r>
      <w:r w:rsidRPr="00357D3D">
        <w:rPr>
          <w:rFonts w:hAnsi="標楷體" w:hint="eastAsia"/>
          <w:lang w:eastAsia="zh-HK"/>
        </w:rPr>
        <w:t>拜會金管會主任委員</w:t>
      </w:r>
      <w:r w:rsidRPr="00357D3D">
        <w:rPr>
          <w:rFonts w:hAnsi="標楷體" w:hint="eastAsia"/>
        </w:rPr>
        <w:t>李瑞倉</w:t>
      </w:r>
      <w:r w:rsidRPr="00357D3D">
        <w:rPr>
          <w:rFonts w:hAnsi="標楷體" w:hint="eastAsia"/>
          <w:lang w:eastAsia="zh-HK"/>
        </w:rPr>
        <w:t>需要，金管會於會前105年12月30日之了解情形如下：</w:t>
      </w:r>
    </w:p>
    <w:p w:rsidR="00944B90" w:rsidRPr="00357D3D" w:rsidRDefault="00944B90" w:rsidP="00944B90">
      <w:pPr>
        <w:pStyle w:val="4"/>
        <w:numPr>
          <w:ilvl w:val="3"/>
          <w:numId w:val="1"/>
        </w:numPr>
        <w:overflowPunct/>
        <w:autoSpaceDE/>
        <w:autoSpaceDN/>
        <w:ind w:left="1554" w:hanging="511"/>
        <w:rPr>
          <w:rFonts w:hAnsi="標楷體"/>
        </w:rPr>
      </w:pPr>
      <w:r w:rsidRPr="00357D3D">
        <w:rPr>
          <w:rFonts w:hAnsi="標楷體" w:hint="eastAsia"/>
          <w:lang w:eastAsia="zh-HK"/>
        </w:rPr>
        <w:lastRenderedPageBreak/>
        <w:t>慶富公司董事長</w:t>
      </w:r>
      <w:r w:rsidR="00106D39" w:rsidRPr="00357D3D">
        <w:rPr>
          <w:rFonts w:hAnsi="標楷體" w:hint="eastAsia"/>
          <w:lang w:eastAsia="zh-HK"/>
        </w:rPr>
        <w:t>陳Ｏ男</w:t>
      </w:r>
      <w:r w:rsidRPr="00357D3D">
        <w:rPr>
          <w:rFonts w:hAnsi="標楷體" w:hint="eastAsia"/>
          <w:lang w:eastAsia="zh-HK"/>
        </w:rPr>
        <w:t>等3人要求金管會協助事項如下：</w:t>
      </w:r>
    </w:p>
    <w:p w:rsidR="00944B90" w:rsidRPr="00357D3D" w:rsidRDefault="00944B90" w:rsidP="00944B90">
      <w:pPr>
        <w:pStyle w:val="5"/>
        <w:numPr>
          <w:ilvl w:val="4"/>
          <w:numId w:val="1"/>
        </w:numPr>
        <w:rPr>
          <w:rFonts w:hAnsi="標楷體"/>
        </w:rPr>
      </w:pPr>
      <w:r w:rsidRPr="00357D3D">
        <w:rPr>
          <w:rFonts w:hAnsi="標楷體" w:hint="eastAsia"/>
          <w:lang w:eastAsia="zh-HK"/>
        </w:rPr>
        <w:t>請聯貸銀行團同意將2成備償存</w:t>
      </w:r>
      <w:r w:rsidRPr="00357D3D">
        <w:rPr>
          <w:rFonts w:hAnsi="標楷體" w:hint="eastAsia"/>
        </w:rPr>
        <w:t>款</w:t>
      </w:r>
      <w:r w:rsidRPr="00357D3D">
        <w:rPr>
          <w:rFonts w:hAnsi="標楷體" w:hint="eastAsia"/>
          <w:lang w:eastAsia="zh-HK"/>
        </w:rPr>
        <w:t>條件降為1成，並同意動用150億元者亦同意比照徵取1成備償存</w:t>
      </w:r>
      <w:r w:rsidRPr="00357D3D">
        <w:rPr>
          <w:rFonts w:hAnsi="標楷體" w:hint="eastAsia"/>
        </w:rPr>
        <w:t>款。</w:t>
      </w:r>
    </w:p>
    <w:p w:rsidR="00944B90" w:rsidRPr="00357D3D" w:rsidRDefault="00944B90" w:rsidP="00944B90">
      <w:pPr>
        <w:pStyle w:val="5"/>
        <w:numPr>
          <w:ilvl w:val="4"/>
          <w:numId w:val="1"/>
        </w:numPr>
        <w:rPr>
          <w:rFonts w:hAnsi="標楷體"/>
          <w:lang w:eastAsia="zh-HK"/>
        </w:rPr>
      </w:pPr>
      <w:r w:rsidRPr="00357D3D">
        <w:rPr>
          <w:rFonts w:hAnsi="標楷體" w:hint="eastAsia"/>
          <w:lang w:eastAsia="zh-HK"/>
        </w:rPr>
        <w:t>取消開狀與外幣貸款額度合計動用不逾80億元之限制。</w:t>
      </w:r>
    </w:p>
    <w:p w:rsidR="00944B90" w:rsidRPr="00357D3D" w:rsidRDefault="00944B90" w:rsidP="00944B90">
      <w:pPr>
        <w:pStyle w:val="5"/>
        <w:numPr>
          <w:ilvl w:val="4"/>
          <w:numId w:val="1"/>
        </w:numPr>
        <w:rPr>
          <w:rFonts w:hAnsi="標楷體"/>
        </w:rPr>
      </w:pPr>
      <w:r w:rsidRPr="00357D3D">
        <w:rPr>
          <w:rFonts w:hAnsi="標楷體" w:hint="eastAsia"/>
          <w:lang w:eastAsia="zh-HK"/>
        </w:rPr>
        <w:t>請政府協助輔以其他融資方案或協助覓得策略性投資人。</w:t>
      </w:r>
    </w:p>
    <w:p w:rsidR="00944B90" w:rsidRPr="00357D3D" w:rsidRDefault="00944B90" w:rsidP="00944B90">
      <w:pPr>
        <w:pStyle w:val="4"/>
        <w:numPr>
          <w:ilvl w:val="3"/>
          <w:numId w:val="1"/>
        </w:numPr>
        <w:overflowPunct/>
        <w:autoSpaceDE/>
        <w:autoSpaceDN/>
        <w:ind w:left="1554" w:hanging="511"/>
        <w:rPr>
          <w:rFonts w:hAnsi="標楷體"/>
        </w:rPr>
      </w:pPr>
      <w:r w:rsidRPr="00357D3D">
        <w:rPr>
          <w:rFonts w:hAnsi="標楷體" w:hint="eastAsia"/>
          <w:lang w:eastAsia="zh-HK"/>
        </w:rPr>
        <w:t>第一銀行表示原徵提2成備償存</w:t>
      </w:r>
      <w:r w:rsidRPr="00357D3D">
        <w:rPr>
          <w:rFonts w:hAnsi="標楷體" w:hint="eastAsia"/>
        </w:rPr>
        <w:t>款</w:t>
      </w:r>
      <w:r w:rsidRPr="00357D3D">
        <w:rPr>
          <w:rFonts w:hAnsi="標楷體" w:hint="eastAsia"/>
          <w:lang w:eastAsia="zh-HK"/>
        </w:rPr>
        <w:t>之擔</w:t>
      </w:r>
      <w:r w:rsidRPr="00357D3D">
        <w:rPr>
          <w:rFonts w:hAnsi="標楷體" w:hint="eastAsia"/>
        </w:rPr>
        <w:t>保</w:t>
      </w:r>
      <w:r w:rsidRPr="00357D3D">
        <w:rPr>
          <w:rFonts w:hAnsi="標楷體" w:hint="eastAsia"/>
          <w:lang w:eastAsia="zh-HK"/>
        </w:rPr>
        <w:t>力相</w:t>
      </w:r>
      <w:r w:rsidRPr="00357D3D">
        <w:rPr>
          <w:rFonts w:hAnsi="標楷體" w:hint="eastAsia"/>
        </w:rPr>
        <w:t>對</w:t>
      </w:r>
      <w:r w:rsidRPr="00357D3D">
        <w:rPr>
          <w:rFonts w:hAnsi="標楷體" w:hint="eastAsia"/>
          <w:lang w:eastAsia="zh-HK"/>
        </w:rPr>
        <w:t>偏低，要求銀行團同意降為1成之困</w:t>
      </w:r>
      <w:r w:rsidRPr="00357D3D">
        <w:rPr>
          <w:rFonts w:hAnsi="標楷體" w:hint="eastAsia"/>
        </w:rPr>
        <w:t>難</w:t>
      </w:r>
      <w:r w:rsidRPr="00357D3D">
        <w:rPr>
          <w:rFonts w:hAnsi="標楷體" w:hint="eastAsia"/>
          <w:lang w:eastAsia="zh-HK"/>
        </w:rPr>
        <w:t>度相當高，且現增或另覓投資人非短期可成，故建議可行之方向如下：</w:t>
      </w:r>
    </w:p>
    <w:p w:rsidR="00944B90" w:rsidRPr="00357D3D" w:rsidRDefault="00944B90" w:rsidP="00944B90">
      <w:pPr>
        <w:pStyle w:val="5"/>
        <w:numPr>
          <w:ilvl w:val="4"/>
          <w:numId w:val="1"/>
        </w:numPr>
        <w:rPr>
          <w:rFonts w:hAnsi="標楷體"/>
          <w:lang w:eastAsia="zh-HK"/>
        </w:rPr>
      </w:pPr>
      <w:r w:rsidRPr="00357D3D">
        <w:rPr>
          <w:rFonts w:hAnsi="標楷體" w:hint="eastAsia"/>
          <w:lang w:eastAsia="zh-HK"/>
        </w:rPr>
        <w:t>由慶富公司儘速完成自貸履約保證之船舶擔保品設定，可退還原先徵提之備償存款約5.1億元。</w:t>
      </w:r>
    </w:p>
    <w:p w:rsidR="00944B90" w:rsidRPr="00357D3D" w:rsidRDefault="00944B90" w:rsidP="00944B90">
      <w:pPr>
        <w:pStyle w:val="5"/>
        <w:numPr>
          <w:ilvl w:val="4"/>
          <w:numId w:val="1"/>
        </w:numPr>
        <w:rPr>
          <w:rFonts w:hAnsi="標楷體"/>
          <w:lang w:eastAsia="zh-HK"/>
        </w:rPr>
      </w:pPr>
      <w:r w:rsidRPr="00357D3D">
        <w:rPr>
          <w:rFonts w:hAnsi="標楷體" w:hint="eastAsia"/>
          <w:lang w:eastAsia="zh-HK"/>
        </w:rPr>
        <w:t>請銀行團同意將「開狀時徵取2成備償存款」條件修改為「到單時徵取2成備償存款」，約可取回備償存款5.4億元。</w:t>
      </w:r>
    </w:p>
    <w:p w:rsidR="00944B90" w:rsidRPr="00357D3D" w:rsidRDefault="00944B90" w:rsidP="00944B90">
      <w:pPr>
        <w:pStyle w:val="5"/>
        <w:numPr>
          <w:ilvl w:val="4"/>
          <w:numId w:val="1"/>
        </w:numPr>
        <w:rPr>
          <w:rFonts w:hAnsi="標楷體"/>
        </w:rPr>
      </w:pPr>
      <w:r w:rsidRPr="00357D3D">
        <w:rPr>
          <w:rFonts w:hAnsi="標楷體" w:hint="eastAsia"/>
          <w:lang w:eastAsia="zh-HK"/>
        </w:rPr>
        <w:t>以上合計約可取回10.5億元，並搭配向供應商協調延後付款，可舒緩該公司農曆年前資金壓力。</w:t>
      </w:r>
    </w:p>
    <w:p w:rsidR="00944B90" w:rsidRPr="00357D3D" w:rsidRDefault="00944B90" w:rsidP="00944B90">
      <w:pPr>
        <w:pStyle w:val="3"/>
        <w:numPr>
          <w:ilvl w:val="2"/>
          <w:numId w:val="1"/>
        </w:numPr>
        <w:kinsoku w:val="0"/>
        <w:overflowPunct/>
        <w:autoSpaceDE/>
        <w:autoSpaceDN/>
        <w:ind w:left="1393" w:hanging="697"/>
        <w:rPr>
          <w:rFonts w:hAnsi="標楷體"/>
          <w:lang w:eastAsia="zh-HK"/>
        </w:rPr>
      </w:pPr>
      <w:r w:rsidRPr="00357D3D">
        <w:rPr>
          <w:rFonts w:hAnsi="標楷體" w:hint="eastAsia"/>
          <w:lang w:eastAsia="zh-HK"/>
        </w:rPr>
        <w:t>金管會針對1</w:t>
      </w:r>
      <w:r w:rsidRPr="00357D3D">
        <w:rPr>
          <w:rFonts w:hAnsi="標楷體"/>
          <w:lang w:eastAsia="zh-HK"/>
        </w:rPr>
        <w:t>0</w:t>
      </w:r>
      <w:r w:rsidRPr="00357D3D">
        <w:rPr>
          <w:rFonts w:hAnsi="標楷體" w:hint="eastAsia"/>
          <w:lang w:eastAsia="zh-HK"/>
        </w:rPr>
        <w:t>6</w:t>
      </w:r>
      <w:r w:rsidRPr="00357D3D">
        <w:rPr>
          <w:rFonts w:hAnsi="標楷體"/>
          <w:lang w:eastAsia="zh-HK"/>
        </w:rPr>
        <w:t>年1月3日和慶富</w:t>
      </w:r>
      <w:r w:rsidRPr="00357D3D">
        <w:rPr>
          <w:rFonts w:hAnsi="標楷體" w:hint="eastAsia"/>
          <w:lang w:eastAsia="zh-HK"/>
        </w:rPr>
        <w:t>公司相關人員</w:t>
      </w:r>
      <w:r w:rsidRPr="00357D3D">
        <w:rPr>
          <w:rFonts w:hAnsi="標楷體"/>
          <w:lang w:eastAsia="zh-HK"/>
        </w:rPr>
        <w:t>會</w:t>
      </w:r>
      <w:r w:rsidRPr="00357D3D">
        <w:rPr>
          <w:rFonts w:hAnsi="標楷體" w:hint="eastAsia"/>
          <w:lang w:eastAsia="zh-HK"/>
        </w:rPr>
        <w:t>談，該會說明略以：</w:t>
      </w:r>
    </w:p>
    <w:p w:rsidR="00944B90" w:rsidRPr="00357D3D" w:rsidRDefault="00944B90" w:rsidP="00944B90">
      <w:pPr>
        <w:pStyle w:val="4"/>
        <w:numPr>
          <w:ilvl w:val="3"/>
          <w:numId w:val="1"/>
        </w:numPr>
        <w:overflowPunct/>
        <w:autoSpaceDE/>
        <w:autoSpaceDN/>
        <w:ind w:left="1741" w:hanging="698"/>
        <w:rPr>
          <w:rFonts w:hAnsi="標楷體"/>
        </w:rPr>
      </w:pPr>
      <w:r w:rsidRPr="00357D3D">
        <w:rPr>
          <w:rFonts w:hAnsi="標楷體" w:hint="eastAsia"/>
        </w:rPr>
        <w:t>會談</w:t>
      </w:r>
      <w:r w:rsidRPr="00357D3D">
        <w:rPr>
          <w:rFonts w:hAnsi="標楷體" w:hint="eastAsia"/>
          <w:kern w:val="0"/>
          <w:lang w:eastAsia="zh-HK"/>
        </w:rPr>
        <w:t>經過</w:t>
      </w:r>
      <w:r w:rsidRPr="00357D3D">
        <w:rPr>
          <w:rFonts w:hAnsi="標楷體" w:hint="eastAsia"/>
          <w:bCs/>
          <w:kern w:val="0"/>
          <w:lang w:eastAsia="zh-HK"/>
        </w:rPr>
        <w:t>及處理</w:t>
      </w:r>
      <w:r w:rsidRPr="00357D3D">
        <w:rPr>
          <w:rFonts w:hAnsi="標楷體" w:hint="eastAsia"/>
        </w:rPr>
        <w:t>情形：</w:t>
      </w:r>
    </w:p>
    <w:p w:rsidR="00944B90" w:rsidRPr="00357D3D" w:rsidRDefault="00944B90" w:rsidP="00944B90">
      <w:pPr>
        <w:pStyle w:val="5"/>
        <w:numPr>
          <w:ilvl w:val="4"/>
          <w:numId w:val="1"/>
        </w:numPr>
        <w:rPr>
          <w:rFonts w:hAnsi="標楷體"/>
          <w:lang w:eastAsia="zh-HK"/>
        </w:rPr>
      </w:pPr>
      <w:r w:rsidRPr="00357D3D">
        <w:rPr>
          <w:rFonts w:hAnsi="標楷體" w:hint="eastAsia"/>
          <w:szCs w:val="32"/>
        </w:rPr>
        <w:t>查慶富公司曾因業務週轉需求向第一銀行洽商變更授信條件，嗣向金管會陳請協助。經金管會向第一銀行瞭解慶富公司</w:t>
      </w:r>
      <w:r w:rsidRPr="00357D3D">
        <w:rPr>
          <w:rFonts w:hAnsi="標楷體" w:hint="eastAsia"/>
          <w:lang w:eastAsia="zh-HK"/>
        </w:rPr>
        <w:t>擬變更授信條件之內容及該行建議後，由金管會於106年1月3日接見該公司。會中該公司提到承造獵雷艦有</w:t>
      </w:r>
      <w:r w:rsidRPr="00357D3D">
        <w:rPr>
          <w:rFonts w:hAnsi="標楷體" w:hint="eastAsia"/>
          <w:lang w:eastAsia="zh-HK"/>
        </w:rPr>
        <w:lastRenderedPageBreak/>
        <w:t>辦理銀行聯合貸款及目前出現資金缺口等問題，希望銀行能變更授信條件。</w:t>
      </w:r>
    </w:p>
    <w:p w:rsidR="00944B90" w:rsidRPr="00357D3D" w:rsidRDefault="00944B90" w:rsidP="00944B90">
      <w:pPr>
        <w:pStyle w:val="5"/>
        <w:numPr>
          <w:ilvl w:val="4"/>
          <w:numId w:val="1"/>
        </w:numPr>
        <w:rPr>
          <w:rFonts w:hAnsi="標楷體"/>
          <w:szCs w:val="32"/>
        </w:rPr>
      </w:pPr>
      <w:r w:rsidRPr="00357D3D">
        <w:rPr>
          <w:rFonts w:hAnsi="標楷體" w:hint="eastAsia"/>
          <w:kern w:val="0"/>
          <w:lang w:eastAsia="zh-HK"/>
        </w:rPr>
        <w:t>金管會處理情</w:t>
      </w:r>
      <w:r w:rsidRPr="00357D3D">
        <w:rPr>
          <w:rFonts w:hAnsi="標楷體" w:hint="eastAsia"/>
          <w:szCs w:val="32"/>
        </w:rPr>
        <w:t>形摘述：</w:t>
      </w:r>
    </w:p>
    <w:p w:rsidR="00944B90" w:rsidRPr="00357D3D" w:rsidRDefault="00944B90" w:rsidP="00552A00">
      <w:pPr>
        <w:pStyle w:val="6"/>
      </w:pPr>
      <w:r w:rsidRPr="00357D3D">
        <w:rPr>
          <w:rFonts w:hint="eastAsia"/>
          <w:bCs/>
        </w:rPr>
        <w:t>會中金管會簡要轉達會前洽聯貸案主辦行(第一銀行)，針對慶富公司</w:t>
      </w:r>
      <w:r w:rsidRPr="00357D3D">
        <w:rPr>
          <w:rFonts w:hint="eastAsia"/>
        </w:rPr>
        <w:t>擬申請變更授信條件之訴求。鑑於銀行辦理授信業務係依授信5P原則綜合評估授信風險，以決定承作與否及承作條件。故慶富公司所要求協助事項，因涉及銀行業務經營自主及授信專業，爰金管會於會中建議該公司可向主辦銀行溝通協商，宜針對銀行疑慮，與銀行充分溝通說明。金管會並無涉入案關授信之協商。</w:t>
      </w:r>
    </w:p>
    <w:p w:rsidR="00944B90" w:rsidRPr="00357D3D" w:rsidRDefault="00944B90" w:rsidP="003F2441">
      <w:pPr>
        <w:pStyle w:val="6"/>
        <w:numPr>
          <w:ilvl w:val="5"/>
          <w:numId w:val="1"/>
        </w:numPr>
        <w:kinsoku w:val="0"/>
        <w:overflowPunct/>
        <w:autoSpaceDE/>
        <w:autoSpaceDN/>
        <w:ind w:leftChars="500" w:left="2548" w:hangingChars="249" w:hanging="847"/>
        <w:rPr>
          <w:rFonts w:hAnsi="標楷體"/>
        </w:rPr>
      </w:pPr>
      <w:r w:rsidRPr="00357D3D">
        <w:rPr>
          <w:rFonts w:hAnsi="標楷體" w:hint="eastAsia"/>
        </w:rPr>
        <w:t>案經李前主</w:t>
      </w:r>
      <w:r w:rsidRPr="00357D3D">
        <w:rPr>
          <w:rFonts w:hAnsi="標楷體" w:hint="eastAsia"/>
          <w:lang w:eastAsia="zh-HK"/>
        </w:rPr>
        <w:t>任</w:t>
      </w:r>
      <w:r w:rsidRPr="00357D3D">
        <w:rPr>
          <w:rFonts w:hAnsi="標楷體" w:hint="eastAsia"/>
        </w:rPr>
        <w:t>委</w:t>
      </w:r>
      <w:r w:rsidRPr="00357D3D">
        <w:rPr>
          <w:rFonts w:hAnsi="標楷體" w:hint="eastAsia"/>
          <w:lang w:eastAsia="zh-HK"/>
        </w:rPr>
        <w:t>員</w:t>
      </w:r>
      <w:r w:rsidRPr="00357D3D">
        <w:rPr>
          <w:rFonts w:hAnsi="標楷體" w:hint="eastAsia"/>
        </w:rPr>
        <w:t>瑞倉批示：「由第一銀行與該公司協商處理，免再洽第一銀行」。後續第一銀行與慶富公司協商之條件及結果，悉由雙方自行處理。</w:t>
      </w:r>
    </w:p>
    <w:p w:rsidR="00944B90" w:rsidRPr="00357D3D" w:rsidRDefault="00944B90" w:rsidP="00944B90">
      <w:pPr>
        <w:pStyle w:val="4"/>
        <w:numPr>
          <w:ilvl w:val="3"/>
          <w:numId w:val="1"/>
        </w:numPr>
        <w:overflowPunct/>
        <w:autoSpaceDE/>
        <w:autoSpaceDN/>
        <w:ind w:left="1741" w:hanging="698"/>
        <w:rPr>
          <w:rFonts w:hAnsi="標楷體"/>
          <w:szCs w:val="32"/>
        </w:rPr>
      </w:pPr>
      <w:r w:rsidRPr="00357D3D">
        <w:rPr>
          <w:rFonts w:hAnsi="標楷體" w:hint="eastAsia"/>
          <w:szCs w:val="32"/>
        </w:rPr>
        <w:t>金管會日常監理時，對類似案件之處理，原則尊重雙方立場。會議討論議題如涉及金管會相關法規適用疑義，會適時向與會人員說明。如討論議題涉及金融機構與陳情人之個案私權糾紛，金管會與會人員則聽取當事人陳述，說明金管會法規規定，其餘事實條件由雙方自行協商處理。</w:t>
      </w:r>
    </w:p>
    <w:p w:rsidR="00944B90" w:rsidRPr="00357D3D" w:rsidRDefault="00944B90" w:rsidP="00944B90">
      <w:pPr>
        <w:pStyle w:val="3"/>
        <w:numPr>
          <w:ilvl w:val="2"/>
          <w:numId w:val="1"/>
        </w:numPr>
        <w:kinsoku w:val="0"/>
        <w:overflowPunct/>
        <w:autoSpaceDE/>
        <w:autoSpaceDN/>
        <w:ind w:left="1393" w:hanging="697"/>
        <w:rPr>
          <w:rFonts w:hAnsi="標楷體"/>
        </w:rPr>
      </w:pPr>
      <w:r w:rsidRPr="00357D3D">
        <w:rPr>
          <w:rFonts w:hAnsi="標楷體" w:hint="eastAsia"/>
          <w:lang w:eastAsia="zh-HK"/>
        </w:rPr>
        <w:t>查</w:t>
      </w:r>
      <w:r w:rsidRPr="00357D3D">
        <w:rPr>
          <w:rFonts w:hAnsi="標楷體" w:hint="eastAsia"/>
        </w:rPr>
        <w:t>慶富公司</w:t>
      </w:r>
      <w:r w:rsidRPr="00357D3D">
        <w:rPr>
          <w:rFonts w:hAnsi="標楷體" w:hint="eastAsia"/>
          <w:lang w:eastAsia="zh-HK"/>
        </w:rPr>
        <w:t>於前往金管會拜會之</w:t>
      </w:r>
      <w:r w:rsidRPr="00357D3D">
        <w:rPr>
          <w:rFonts w:hAnsi="標楷體" w:hint="eastAsia"/>
        </w:rPr>
        <w:t>106年1月3日</w:t>
      </w:r>
      <w:r w:rsidRPr="00357D3D">
        <w:rPr>
          <w:rFonts w:hAnsi="標楷體" w:hint="eastAsia"/>
          <w:lang w:eastAsia="zh-HK"/>
        </w:rPr>
        <w:t>當日</w:t>
      </w:r>
      <w:r w:rsidRPr="00357D3D">
        <w:rPr>
          <w:rFonts w:hAnsi="標楷體" w:hint="eastAsia"/>
        </w:rPr>
        <w:t>，</w:t>
      </w:r>
      <w:r w:rsidRPr="00357D3D">
        <w:rPr>
          <w:rFonts w:hAnsi="標楷體" w:hint="eastAsia"/>
          <w:lang w:eastAsia="zh-HK"/>
        </w:rPr>
        <w:t>即</w:t>
      </w:r>
      <w:r w:rsidRPr="00357D3D">
        <w:rPr>
          <w:rFonts w:hAnsi="標楷體" w:hint="eastAsia"/>
        </w:rPr>
        <w:t>發函</w:t>
      </w:r>
      <w:r w:rsidRPr="00357D3D">
        <w:rPr>
          <w:rFonts w:hAnsi="標楷體" w:hint="eastAsia"/>
          <w:lang w:eastAsia="zh-HK"/>
        </w:rPr>
        <w:t>向</w:t>
      </w:r>
      <w:r w:rsidRPr="00357D3D">
        <w:rPr>
          <w:rFonts w:hAnsi="標楷體" w:hint="eastAsia"/>
        </w:rPr>
        <w:t>第一銀行表示，因信用狀係分批到單（即IM公司係在信用狀有效期間內依履約進度分批提示單據請求付款），開狀日距銀行墊付日相隔甚久，依聯貸合約約定提存開狀金額20%之備償存款不敷財務規劃運用，故向聯貸銀行團申請返還溢額（即返還信用狀未到單餘額20%之備償存款，約等值5.5億元）。第一銀行106年1月4日轉知各</w:t>
      </w:r>
      <w:r w:rsidRPr="00357D3D">
        <w:rPr>
          <w:rFonts w:hAnsi="標楷體" w:hint="eastAsia"/>
        </w:rPr>
        <w:lastRenderedPageBreak/>
        <w:t>聯貸銀行評估慶富公司所請授信條件變更，將原動用丙項授信額度開立國外即期信用狀時應於備償專戶存入20%活期存款之規定，改為信用狀到單時存入。依聯合授信合約第16條第1項約定，該次授信條件變更須經多數聯合授信銀行同意（即同意之債權比率須達2/3以上）。該次授信條件截至106年1月25日共計有第一銀行（債權比率28.37%）、合</w:t>
      </w:r>
      <w:r w:rsidRPr="00357D3D">
        <w:rPr>
          <w:rFonts w:hAnsi="標楷體" w:hint="eastAsia"/>
          <w:lang w:eastAsia="zh-HK"/>
        </w:rPr>
        <w:t>作金</w:t>
      </w:r>
      <w:r w:rsidRPr="00357D3D">
        <w:rPr>
          <w:rFonts w:hAnsi="標楷體" w:hint="eastAsia"/>
        </w:rPr>
        <w:t>庫</w:t>
      </w:r>
      <w:r w:rsidRPr="00357D3D">
        <w:rPr>
          <w:rFonts w:hAnsi="標楷體" w:hint="eastAsia"/>
          <w:lang w:eastAsia="zh-HK"/>
        </w:rPr>
        <w:t>商業</w:t>
      </w:r>
      <w:r w:rsidRPr="00357D3D">
        <w:rPr>
          <w:rFonts w:hAnsi="標楷體" w:hint="eastAsia"/>
        </w:rPr>
        <w:t>銀行</w:t>
      </w:r>
      <w:r w:rsidRPr="00357D3D">
        <w:rPr>
          <w:rFonts w:hAnsi="標楷體" w:hint="eastAsia"/>
          <w:lang w:eastAsia="zh-HK"/>
        </w:rPr>
        <w:t>股份有限公司</w:t>
      </w:r>
      <w:r w:rsidRPr="00357D3D">
        <w:rPr>
          <w:rFonts w:hAnsi="標楷體" w:hint="eastAsia"/>
        </w:rPr>
        <w:t>（</w:t>
      </w:r>
      <w:r w:rsidRPr="00357D3D">
        <w:rPr>
          <w:rFonts w:hAnsi="標楷體" w:hint="eastAsia"/>
          <w:lang w:eastAsia="zh-HK"/>
        </w:rPr>
        <w:t>下稱合作金庫，</w:t>
      </w:r>
      <w:r w:rsidRPr="00357D3D">
        <w:rPr>
          <w:rFonts w:hAnsi="標楷體" w:hint="eastAsia"/>
        </w:rPr>
        <w:t>債權比率13.66%）、華南</w:t>
      </w:r>
      <w:r w:rsidRPr="00357D3D">
        <w:rPr>
          <w:rFonts w:hAnsi="標楷體" w:hint="eastAsia"/>
          <w:lang w:eastAsia="zh-HK"/>
        </w:rPr>
        <w:t>商業</w:t>
      </w:r>
      <w:r w:rsidRPr="00357D3D">
        <w:rPr>
          <w:rFonts w:hAnsi="標楷體" w:hint="eastAsia"/>
        </w:rPr>
        <w:t>銀行</w:t>
      </w:r>
      <w:r w:rsidRPr="00357D3D">
        <w:rPr>
          <w:rFonts w:hAnsi="標楷體" w:hint="eastAsia"/>
          <w:lang w:eastAsia="zh-HK"/>
        </w:rPr>
        <w:t>股份有限公司</w:t>
      </w:r>
      <w:r w:rsidRPr="00357D3D">
        <w:rPr>
          <w:rFonts w:hAnsi="標楷體" w:hint="eastAsia"/>
        </w:rPr>
        <w:t>（</w:t>
      </w:r>
      <w:r w:rsidRPr="00357D3D">
        <w:rPr>
          <w:rFonts w:hAnsi="標楷體" w:hint="eastAsia"/>
          <w:lang w:eastAsia="zh-HK"/>
        </w:rPr>
        <w:t>下稱</w:t>
      </w:r>
      <w:r w:rsidRPr="00357D3D">
        <w:rPr>
          <w:rFonts w:hAnsi="標楷體" w:hint="eastAsia"/>
        </w:rPr>
        <w:t>華南銀行</w:t>
      </w:r>
      <w:r w:rsidRPr="00357D3D">
        <w:rPr>
          <w:rFonts w:hAnsi="標楷體" w:hint="eastAsia"/>
          <w:lang w:eastAsia="zh-HK"/>
        </w:rPr>
        <w:t>，</w:t>
      </w:r>
      <w:r w:rsidRPr="00357D3D">
        <w:rPr>
          <w:rFonts w:hAnsi="標楷體" w:hint="eastAsia"/>
        </w:rPr>
        <w:t>債權比率13.66%）、臺灣</w:t>
      </w:r>
      <w:r w:rsidRPr="00357D3D">
        <w:rPr>
          <w:rFonts w:hAnsi="標楷體" w:hint="eastAsia"/>
          <w:lang w:eastAsia="zh-HK"/>
        </w:rPr>
        <w:t>中小</w:t>
      </w:r>
      <w:r w:rsidRPr="00357D3D">
        <w:rPr>
          <w:rFonts w:hAnsi="標楷體" w:hint="eastAsia"/>
        </w:rPr>
        <w:t>企</w:t>
      </w:r>
      <w:r w:rsidRPr="00357D3D">
        <w:rPr>
          <w:rFonts w:hAnsi="標楷體" w:hint="eastAsia"/>
          <w:lang w:eastAsia="zh-HK"/>
        </w:rPr>
        <w:t>業</w:t>
      </w:r>
      <w:r w:rsidRPr="00357D3D">
        <w:rPr>
          <w:rFonts w:hAnsi="標楷體" w:hint="eastAsia"/>
        </w:rPr>
        <w:t>銀</w:t>
      </w:r>
      <w:r w:rsidRPr="00357D3D">
        <w:rPr>
          <w:rFonts w:hAnsi="標楷體" w:hint="eastAsia"/>
          <w:lang w:eastAsia="zh-HK"/>
        </w:rPr>
        <w:t>行股份有限公司</w:t>
      </w:r>
      <w:r w:rsidRPr="00357D3D">
        <w:rPr>
          <w:rFonts w:hAnsi="標楷體" w:hint="eastAsia"/>
        </w:rPr>
        <w:t>（</w:t>
      </w:r>
      <w:r w:rsidRPr="00357D3D">
        <w:rPr>
          <w:rFonts w:hAnsi="標楷體" w:hint="eastAsia"/>
          <w:lang w:eastAsia="zh-HK"/>
        </w:rPr>
        <w:t>下稱</w:t>
      </w:r>
      <w:r w:rsidRPr="00357D3D">
        <w:rPr>
          <w:rFonts w:hAnsi="標楷體" w:hint="eastAsia"/>
        </w:rPr>
        <w:t>臺灣企銀</w:t>
      </w:r>
      <w:r w:rsidRPr="00357D3D">
        <w:rPr>
          <w:rFonts w:hAnsi="標楷體" w:hint="eastAsia"/>
          <w:lang w:eastAsia="zh-HK"/>
        </w:rPr>
        <w:t>，</w:t>
      </w:r>
      <w:r w:rsidRPr="00357D3D">
        <w:rPr>
          <w:rFonts w:hAnsi="標楷體" w:hint="eastAsia"/>
        </w:rPr>
        <w:t>債權比率13.66%）等4家銀行同意變更，同意債權比率合計69.35%，已逾全體債權餘額之2/3，第一銀行於是日通知各聯貸銀行授信條件變更結果，並與慶富公司、連帶保證人等相關當事人簽訂聯貸合約第3次增補合約。</w:t>
      </w:r>
    </w:p>
    <w:p w:rsidR="00944B90" w:rsidRPr="00357D3D" w:rsidRDefault="00944B90" w:rsidP="00944B90">
      <w:pPr>
        <w:pStyle w:val="3"/>
        <w:numPr>
          <w:ilvl w:val="2"/>
          <w:numId w:val="1"/>
        </w:numPr>
        <w:kinsoku w:val="0"/>
        <w:overflowPunct/>
        <w:autoSpaceDE/>
        <w:autoSpaceDN/>
        <w:ind w:left="1393" w:hanging="697"/>
        <w:rPr>
          <w:rFonts w:hAnsi="標楷體"/>
          <w:lang w:eastAsia="zh-HK"/>
        </w:rPr>
      </w:pPr>
      <w:r w:rsidRPr="00357D3D">
        <w:rPr>
          <w:rFonts w:hAnsi="標楷體" w:hint="eastAsia"/>
          <w:lang w:eastAsia="zh-HK"/>
        </w:rPr>
        <w:t>本院詢問金管會前主任委員李瑞倉，其表示慶富公司一開始是主張金管會規定不合理，造成資金困難，因此來找金管會協助，其身為主委基於國艦國造政策及金管會職責去瞭解本案，而非外界所說介入。但慶富公司拜訪後所說的跟拜訪前說的內容不同。當初</w:t>
      </w:r>
      <w:r w:rsidR="00106D39" w:rsidRPr="00357D3D">
        <w:rPr>
          <w:rFonts w:hAnsi="標楷體" w:hint="eastAsia"/>
          <w:lang w:eastAsia="zh-HK"/>
        </w:rPr>
        <w:t>陳Ｏ男</w:t>
      </w:r>
      <w:r w:rsidRPr="00357D3D">
        <w:rPr>
          <w:rFonts w:hAnsi="標楷體" w:hint="eastAsia"/>
          <w:lang w:eastAsia="zh-HK"/>
        </w:rPr>
        <w:t>打電話給我，說有一筆香港匯進的錢進來臺灣的銀行，但銀行不給他領，說是金管會不合理的規定造成的。當時以人民陳情交給銀行局洽第一銀行瞭解，釐清無涉金管會規定，是第一銀行與慶富公司間的貸款事宜等語。然金管會</w:t>
      </w:r>
      <w:r w:rsidRPr="00357D3D">
        <w:rPr>
          <w:rFonts w:hAnsi="標楷體" w:hint="eastAsia"/>
        </w:rPr>
        <w:t>1</w:t>
      </w:r>
      <w:r w:rsidRPr="00357D3D">
        <w:rPr>
          <w:rFonts w:hAnsi="標楷體" w:hint="eastAsia"/>
          <w:lang w:eastAsia="zh-HK"/>
        </w:rPr>
        <w:t>05年</w:t>
      </w:r>
      <w:r w:rsidRPr="00357D3D">
        <w:rPr>
          <w:rFonts w:hAnsi="標楷體" w:hint="eastAsia"/>
        </w:rPr>
        <w:t>1</w:t>
      </w:r>
      <w:r w:rsidRPr="00357D3D">
        <w:rPr>
          <w:rFonts w:hAnsi="標楷體" w:hint="eastAsia"/>
          <w:lang w:eastAsia="zh-HK"/>
        </w:rPr>
        <w:t>2月</w:t>
      </w:r>
      <w:r w:rsidRPr="00357D3D">
        <w:rPr>
          <w:rFonts w:hAnsi="標楷體" w:hint="eastAsia"/>
        </w:rPr>
        <w:t>3</w:t>
      </w:r>
      <w:r w:rsidRPr="00357D3D">
        <w:rPr>
          <w:rFonts w:hAnsi="標楷體" w:hint="eastAsia"/>
          <w:lang w:eastAsia="zh-HK"/>
        </w:rPr>
        <w:t>0日既已查明慶富公司係陳情要</w:t>
      </w:r>
      <w:r w:rsidRPr="00357D3D">
        <w:rPr>
          <w:rFonts w:hAnsi="標楷體" w:hint="eastAsia"/>
        </w:rPr>
        <w:t>求</w:t>
      </w:r>
      <w:r w:rsidRPr="00357D3D">
        <w:rPr>
          <w:rFonts w:hAnsi="標楷體" w:hint="eastAsia"/>
          <w:lang w:eastAsia="zh-HK"/>
        </w:rPr>
        <w:t>第一銀行放寬獵雷艦聯貸案的授信條件，無涉金管會規定，非屬金管會權責範圍，且慶富公司不無藉由與金管會主任委員見面一事，向第一銀行施壓要求放寬授信</w:t>
      </w:r>
      <w:r w:rsidRPr="00357D3D">
        <w:rPr>
          <w:rFonts w:hAnsi="標楷體" w:hint="eastAsia"/>
          <w:lang w:eastAsia="zh-HK"/>
        </w:rPr>
        <w:lastRenderedPageBreak/>
        <w:t>條件，應更慎重其事，注意分際。為利慶富公司得以舒緩農曆年前之資金壓力，第一銀行甚至提供：「由慶富公司儘速完成自貸履約保證之船舶擔保品設定，可退還原先徵提之備償存款約5.1億元。」、「請銀行團同意將『開狀時徵取2成備償存款』條件修改為『到單時徵取2成備償存款』，約可取回備償存款5.4億元。」及「以上合計約可取回10.5億元，並搭配向供應商協調延後付款，可舒緩該公司農曆年前資金壓力。」等建議事項，本院詢問第一銀行相關主管人員，是否因慶富公司向金管會主任委員陳情，才有第3次之增補合約讓慶富公司取回5億餘元？有無造成第一銀行壓</w:t>
      </w:r>
      <w:r w:rsidRPr="00357D3D">
        <w:rPr>
          <w:rFonts w:hAnsi="標楷體" w:hint="eastAsia"/>
        </w:rPr>
        <w:t>力</w:t>
      </w:r>
      <w:r w:rsidRPr="00357D3D">
        <w:rPr>
          <w:rFonts w:hAnsi="標楷體" w:hint="eastAsia"/>
          <w:lang w:eastAsia="zh-HK"/>
        </w:rPr>
        <w:t>？第一銀行相關主管人員均</w:t>
      </w:r>
      <w:r w:rsidRPr="00357D3D">
        <w:rPr>
          <w:rFonts w:hAnsi="標楷體" w:hint="eastAsia"/>
        </w:rPr>
        <w:t>推稱「</w:t>
      </w:r>
      <w:r w:rsidRPr="00357D3D">
        <w:rPr>
          <w:rFonts w:hAnsi="標楷體" w:hint="eastAsia"/>
          <w:lang w:eastAsia="zh-HK"/>
        </w:rPr>
        <w:t>不清楚</w:t>
      </w:r>
      <w:r w:rsidRPr="00357D3D">
        <w:rPr>
          <w:rFonts w:hAnsi="標楷體" w:hint="eastAsia"/>
        </w:rPr>
        <w:t>」</w:t>
      </w:r>
      <w:r w:rsidRPr="00357D3D">
        <w:rPr>
          <w:rFonts w:hAnsi="標楷體" w:hint="eastAsia"/>
          <w:lang w:eastAsia="zh-HK"/>
        </w:rPr>
        <w:t>。縱金管會當時</w:t>
      </w:r>
      <w:r w:rsidRPr="00357D3D">
        <w:rPr>
          <w:rFonts w:hAnsi="標楷體" w:hint="eastAsia"/>
        </w:rPr>
        <w:t>主</w:t>
      </w:r>
      <w:r w:rsidRPr="00357D3D">
        <w:rPr>
          <w:rFonts w:hAnsi="標楷體" w:hint="eastAsia"/>
          <w:lang w:eastAsia="zh-HK"/>
        </w:rPr>
        <w:t>任</w:t>
      </w:r>
      <w:r w:rsidRPr="00357D3D">
        <w:rPr>
          <w:rFonts w:hAnsi="標楷體" w:hint="eastAsia"/>
        </w:rPr>
        <w:t>委</w:t>
      </w:r>
      <w:r w:rsidRPr="00357D3D">
        <w:rPr>
          <w:rFonts w:hAnsi="標楷體" w:hint="eastAsia"/>
          <w:lang w:eastAsia="zh-HK"/>
        </w:rPr>
        <w:t>員李</w:t>
      </w:r>
      <w:r w:rsidRPr="00357D3D">
        <w:rPr>
          <w:rFonts w:hAnsi="標楷體" w:hint="eastAsia"/>
        </w:rPr>
        <w:t>瑞倉批示：「由第一銀行與該公司協商處理，免再洽第一銀行</w:t>
      </w:r>
      <w:r w:rsidRPr="00357D3D">
        <w:rPr>
          <w:rFonts w:hAnsi="標楷體" w:hint="eastAsia"/>
          <w:lang w:eastAsia="zh-HK"/>
        </w:rPr>
        <w:t>」，然慶富公司確實藉由此次拜會而達成放寬獵雷艦聯貸案的授信條件，以取得5億餘元資金之目的。金管會為金融機構之監理機關，</w:t>
      </w:r>
      <w:r w:rsidRPr="00357D3D">
        <w:rPr>
          <w:rFonts w:hAnsi="標楷體"/>
          <w:lang w:eastAsia="zh-HK"/>
        </w:rPr>
        <w:t>掌理金融機構之設立、撤銷、廢止、變更、合併、停業、解散、業務範圍核定等</w:t>
      </w:r>
      <w:r w:rsidRPr="00357D3D">
        <w:rPr>
          <w:rFonts w:hAnsi="標楷體" w:hint="eastAsia"/>
          <w:lang w:eastAsia="zh-HK"/>
        </w:rPr>
        <w:t>事項</w:t>
      </w:r>
      <w:r w:rsidRPr="00357D3D">
        <w:rPr>
          <w:rFonts w:hAnsi="標楷體"/>
          <w:lang w:eastAsia="zh-HK"/>
        </w:rPr>
        <w:t>，</w:t>
      </w:r>
      <w:r w:rsidRPr="00357D3D">
        <w:rPr>
          <w:rFonts w:hAnsi="標楷體" w:hint="eastAsia"/>
          <w:lang w:eastAsia="zh-HK"/>
        </w:rPr>
        <w:t>對於處理本件</w:t>
      </w:r>
      <w:r w:rsidRPr="00357D3D">
        <w:rPr>
          <w:rFonts w:hAnsi="標楷體" w:hint="eastAsia"/>
          <w:szCs w:val="32"/>
        </w:rPr>
        <w:t>涉及金融機構與</w:t>
      </w:r>
      <w:r w:rsidRPr="00357D3D">
        <w:rPr>
          <w:rFonts w:hAnsi="標楷體" w:hint="eastAsia"/>
          <w:szCs w:val="32"/>
          <w:lang w:eastAsia="zh-HK"/>
        </w:rPr>
        <w:t>借款戶間</w:t>
      </w:r>
      <w:r w:rsidRPr="00357D3D">
        <w:rPr>
          <w:rFonts w:hAnsi="標楷體" w:hint="eastAsia"/>
          <w:szCs w:val="32"/>
        </w:rPr>
        <w:t>之個案</w:t>
      </w:r>
      <w:r w:rsidR="00F14D90" w:rsidRPr="00357D3D">
        <w:rPr>
          <w:rFonts w:hAnsi="標楷體" w:hint="eastAsia"/>
          <w:szCs w:val="32"/>
          <w:lang w:eastAsia="zh-HK"/>
        </w:rPr>
        <w:t>相關作為</w:t>
      </w:r>
      <w:r w:rsidR="00F14D90" w:rsidRPr="00357D3D">
        <w:rPr>
          <w:rFonts w:hAnsi="標楷體" w:hint="eastAsia"/>
          <w:szCs w:val="32"/>
        </w:rPr>
        <w:t>，</w:t>
      </w:r>
      <w:r w:rsidR="00F14D90" w:rsidRPr="00357D3D">
        <w:rPr>
          <w:rFonts w:hAnsi="標楷體" w:hint="eastAsia"/>
          <w:szCs w:val="32"/>
          <w:lang w:eastAsia="zh-HK"/>
        </w:rPr>
        <w:t>核有未當。</w:t>
      </w:r>
    </w:p>
    <w:p w:rsidR="00944B90" w:rsidRPr="00357D3D" w:rsidRDefault="00944B90" w:rsidP="00944B90">
      <w:pPr>
        <w:pStyle w:val="2"/>
        <w:numPr>
          <w:ilvl w:val="1"/>
          <w:numId w:val="1"/>
        </w:numPr>
        <w:kinsoku w:val="0"/>
        <w:overflowPunct/>
        <w:autoSpaceDE/>
        <w:autoSpaceDN/>
        <w:ind w:left="1020" w:hanging="680"/>
        <w:rPr>
          <w:rFonts w:hAnsi="標楷體"/>
          <w:b w:val="0"/>
        </w:rPr>
      </w:pPr>
      <w:bookmarkStart w:id="48" w:name="_Toc534612157"/>
      <w:bookmarkStart w:id="49" w:name="_Toc535061656"/>
      <w:r w:rsidRPr="00357D3D">
        <w:rPr>
          <w:rFonts w:hAnsi="標楷體" w:hint="eastAsia"/>
          <w:b w:val="0"/>
          <w:lang w:eastAsia="zh-HK"/>
        </w:rPr>
        <w:t>本案</w:t>
      </w:r>
      <w:r w:rsidRPr="00357D3D">
        <w:rPr>
          <w:rFonts w:hAnsi="標楷體" w:hint="eastAsia"/>
          <w:b w:val="0"/>
        </w:rPr>
        <w:t>海軍司令部於</w:t>
      </w:r>
      <w:r w:rsidRPr="00357D3D">
        <w:rPr>
          <w:rFonts w:hAnsi="標楷體"/>
          <w:b w:val="0"/>
        </w:rPr>
        <w:t>10</w:t>
      </w:r>
      <w:r w:rsidRPr="00357D3D">
        <w:rPr>
          <w:rFonts w:hAnsi="標楷體" w:hint="eastAsia"/>
          <w:b w:val="0"/>
        </w:rPr>
        <w:t>6年</w:t>
      </w:r>
      <w:r w:rsidRPr="00357D3D">
        <w:rPr>
          <w:rFonts w:hAnsi="標楷體"/>
          <w:b w:val="0"/>
        </w:rPr>
        <w:t>5</w:t>
      </w:r>
      <w:r w:rsidRPr="00357D3D">
        <w:rPr>
          <w:rFonts w:hAnsi="標楷體" w:hint="eastAsia"/>
          <w:b w:val="0"/>
        </w:rPr>
        <w:t>、</w:t>
      </w:r>
      <w:r w:rsidRPr="00357D3D">
        <w:rPr>
          <w:rFonts w:hAnsi="標楷體"/>
          <w:b w:val="0"/>
        </w:rPr>
        <w:t>6</w:t>
      </w:r>
      <w:r w:rsidRPr="00357D3D">
        <w:rPr>
          <w:rFonts w:hAnsi="標楷體" w:hint="eastAsia"/>
          <w:b w:val="0"/>
        </w:rPr>
        <w:t>月</w:t>
      </w:r>
      <w:r w:rsidRPr="00357D3D">
        <w:rPr>
          <w:rFonts w:hAnsi="標楷體" w:hint="eastAsia"/>
          <w:b w:val="0"/>
          <w:lang w:eastAsia="zh-HK"/>
        </w:rPr>
        <w:t>間</w:t>
      </w:r>
      <w:r w:rsidRPr="00357D3D">
        <w:rPr>
          <w:rFonts w:hAnsi="標楷體" w:hint="eastAsia"/>
          <w:b w:val="0"/>
        </w:rPr>
        <w:t>3</w:t>
      </w:r>
      <w:r w:rsidRPr="00357D3D">
        <w:rPr>
          <w:rFonts w:hAnsi="標楷體" w:hint="eastAsia"/>
          <w:b w:val="0"/>
          <w:lang w:eastAsia="zh-HK"/>
        </w:rPr>
        <w:t>度</w:t>
      </w:r>
      <w:r w:rsidRPr="00357D3D">
        <w:rPr>
          <w:rFonts w:hAnsi="標楷體" w:hint="eastAsia"/>
          <w:b w:val="0"/>
        </w:rPr>
        <w:t>函請</w:t>
      </w:r>
      <w:r w:rsidRPr="00357D3D">
        <w:rPr>
          <w:rFonts w:hAnsi="標楷體" w:hint="eastAsia"/>
          <w:b w:val="0"/>
          <w:lang w:eastAsia="zh-HK"/>
        </w:rPr>
        <w:t>金管</w:t>
      </w:r>
      <w:r w:rsidRPr="00357D3D">
        <w:rPr>
          <w:rFonts w:hAnsi="標楷體" w:hint="eastAsia"/>
          <w:b w:val="0"/>
        </w:rPr>
        <w:t>會協助調查慶富公司</w:t>
      </w:r>
      <w:r w:rsidRPr="00357D3D">
        <w:rPr>
          <w:rFonts w:hAnsi="標楷體" w:hint="eastAsia"/>
          <w:b w:val="0"/>
          <w:lang w:eastAsia="zh-HK"/>
        </w:rPr>
        <w:t>相關</w:t>
      </w:r>
      <w:r w:rsidRPr="00357D3D">
        <w:rPr>
          <w:rFonts w:hAnsi="標楷體" w:hint="eastAsia"/>
          <w:b w:val="0"/>
        </w:rPr>
        <w:t>資金流向疑義</w:t>
      </w:r>
      <w:r w:rsidRPr="00357D3D">
        <w:rPr>
          <w:rFonts w:hAnsi="標楷體" w:hint="eastAsia"/>
          <w:b w:val="0"/>
          <w:lang w:eastAsia="zh-HK"/>
        </w:rPr>
        <w:t>時</w:t>
      </w:r>
      <w:r w:rsidRPr="00357D3D">
        <w:rPr>
          <w:rFonts w:hAnsi="標楷體" w:hint="eastAsia"/>
          <w:b w:val="0"/>
        </w:rPr>
        <w:t>，</w:t>
      </w:r>
      <w:r w:rsidRPr="00357D3D">
        <w:rPr>
          <w:rFonts w:hAnsi="標楷體" w:hint="eastAsia"/>
          <w:b w:val="0"/>
          <w:lang w:eastAsia="zh-HK"/>
        </w:rPr>
        <w:t>金管</w:t>
      </w:r>
      <w:r w:rsidRPr="00357D3D">
        <w:rPr>
          <w:rFonts w:hAnsi="標楷體" w:hint="eastAsia"/>
          <w:b w:val="0"/>
        </w:rPr>
        <w:t>會</w:t>
      </w:r>
      <w:r w:rsidRPr="00357D3D">
        <w:rPr>
          <w:rFonts w:hAnsi="標楷體" w:hint="eastAsia"/>
          <w:b w:val="0"/>
          <w:lang w:eastAsia="zh-HK"/>
        </w:rPr>
        <w:t>未審慎考</w:t>
      </w:r>
      <w:r w:rsidRPr="00357D3D">
        <w:rPr>
          <w:rFonts w:hAnsi="標楷體" w:hint="eastAsia"/>
          <w:b w:val="0"/>
        </w:rPr>
        <w:t>量</w:t>
      </w:r>
      <w:r w:rsidRPr="00357D3D">
        <w:rPr>
          <w:rFonts w:hAnsi="標楷體" w:hint="eastAsia"/>
          <w:b w:val="0"/>
          <w:lang w:eastAsia="zh-HK"/>
        </w:rPr>
        <w:t>此一罕</w:t>
      </w:r>
      <w:r w:rsidRPr="00357D3D">
        <w:rPr>
          <w:rFonts w:hAnsi="標楷體" w:hint="eastAsia"/>
          <w:b w:val="0"/>
        </w:rPr>
        <w:t>見</w:t>
      </w:r>
      <w:r w:rsidRPr="00357D3D">
        <w:rPr>
          <w:rFonts w:hAnsi="標楷體" w:hint="eastAsia"/>
          <w:b w:val="0"/>
          <w:lang w:eastAsia="zh-HK"/>
        </w:rPr>
        <w:t>情</w:t>
      </w:r>
      <w:r w:rsidRPr="00357D3D">
        <w:rPr>
          <w:rFonts w:hAnsi="標楷體" w:hint="eastAsia"/>
          <w:b w:val="0"/>
        </w:rPr>
        <w:t>況與</w:t>
      </w:r>
      <w:r w:rsidRPr="00357D3D">
        <w:rPr>
          <w:rFonts w:hAnsi="標楷體" w:hint="eastAsia"/>
          <w:b w:val="0"/>
          <w:lang w:eastAsia="zh-HK"/>
        </w:rPr>
        <w:t>聯貸金額龐大，且</w:t>
      </w:r>
      <w:r w:rsidRPr="00357D3D">
        <w:rPr>
          <w:rFonts w:hAnsi="標楷體" w:hint="eastAsia"/>
          <w:b w:val="0"/>
        </w:rPr>
        <w:t>慶富公司甫於106年1月3日拜會該會主任委員希望可協助解決其資金壓力，其聯貸案之資金流向顯確有疑慮，</w:t>
      </w:r>
      <w:r w:rsidRPr="00357D3D">
        <w:rPr>
          <w:rFonts w:hAnsi="標楷體" w:hint="eastAsia"/>
          <w:b w:val="0"/>
          <w:lang w:eastAsia="zh-HK"/>
        </w:rPr>
        <w:t>應派</w:t>
      </w:r>
      <w:r w:rsidRPr="00357D3D">
        <w:rPr>
          <w:rFonts w:hAnsi="標楷體" w:hint="eastAsia"/>
          <w:b w:val="0"/>
        </w:rPr>
        <w:t>員</w:t>
      </w:r>
      <w:r w:rsidRPr="00357D3D">
        <w:rPr>
          <w:rFonts w:hAnsi="標楷體" w:hint="eastAsia"/>
          <w:b w:val="0"/>
          <w:lang w:eastAsia="zh-HK"/>
        </w:rPr>
        <w:t>進行實地檢</w:t>
      </w:r>
      <w:r w:rsidRPr="00357D3D">
        <w:rPr>
          <w:rFonts w:hAnsi="標楷體" w:hint="eastAsia"/>
          <w:b w:val="0"/>
        </w:rPr>
        <w:t>查，</w:t>
      </w:r>
      <w:r w:rsidRPr="00357D3D">
        <w:rPr>
          <w:rFonts w:hAnsi="標楷體" w:hint="eastAsia"/>
          <w:b w:val="0"/>
          <w:lang w:eastAsia="zh-HK"/>
        </w:rPr>
        <w:t>以利儘速查明事實真相</w:t>
      </w:r>
      <w:r w:rsidRPr="00357D3D">
        <w:rPr>
          <w:rFonts w:hAnsi="標楷體"/>
          <w:b w:val="0"/>
          <w:lang w:eastAsia="zh-HK"/>
        </w:rPr>
        <w:t>，</w:t>
      </w:r>
      <w:r w:rsidRPr="00357D3D">
        <w:rPr>
          <w:rFonts w:hAnsi="標楷體" w:hint="eastAsia"/>
          <w:b w:val="0"/>
          <w:lang w:eastAsia="zh-HK"/>
        </w:rPr>
        <w:t>竟僅將其交由相關銀行查復後，即據以回覆海軍司令部無法得知</w:t>
      </w:r>
      <w:r w:rsidRPr="00357D3D">
        <w:rPr>
          <w:rFonts w:hAnsi="標楷體" w:hint="eastAsia"/>
          <w:b w:val="0"/>
        </w:rPr>
        <w:t>其</w:t>
      </w:r>
      <w:r w:rsidRPr="00357D3D">
        <w:rPr>
          <w:rFonts w:hAnsi="標楷體" w:hint="eastAsia"/>
          <w:b w:val="0"/>
          <w:lang w:eastAsia="zh-HK"/>
        </w:rPr>
        <w:t>資</w:t>
      </w:r>
      <w:r w:rsidRPr="00357D3D">
        <w:rPr>
          <w:rFonts w:hAnsi="標楷體" w:hint="eastAsia"/>
          <w:b w:val="0"/>
        </w:rPr>
        <w:t>金流向</w:t>
      </w:r>
      <w:r w:rsidRPr="00357D3D">
        <w:rPr>
          <w:rFonts w:hAnsi="標楷體" w:hint="eastAsia"/>
          <w:b w:val="0"/>
          <w:lang w:eastAsia="zh-HK"/>
        </w:rPr>
        <w:t>；嗣</w:t>
      </w:r>
      <w:r w:rsidRPr="00357D3D">
        <w:rPr>
          <w:rFonts w:hAnsi="標楷體" w:hint="eastAsia"/>
          <w:b w:val="0"/>
        </w:rPr>
        <w:t>行政院成立</w:t>
      </w:r>
      <w:r w:rsidRPr="00357D3D">
        <w:rPr>
          <w:rFonts w:hAnsi="標楷體" w:hint="eastAsia"/>
          <w:b w:val="0"/>
          <w:lang w:eastAsia="zh-HK"/>
        </w:rPr>
        <w:t>之</w:t>
      </w:r>
      <w:r w:rsidRPr="00357D3D">
        <w:rPr>
          <w:rFonts w:hAnsi="標楷體" w:hint="eastAsia"/>
          <w:b w:val="0"/>
        </w:rPr>
        <w:t>「獵雷艦專案調查小組」進行調查</w:t>
      </w:r>
      <w:r w:rsidRPr="00357D3D">
        <w:rPr>
          <w:rFonts w:hAnsi="標楷體" w:hint="eastAsia"/>
          <w:b w:val="0"/>
          <w:lang w:eastAsia="zh-HK"/>
        </w:rPr>
        <w:t>後，始證實</w:t>
      </w:r>
      <w:r w:rsidRPr="00357D3D">
        <w:rPr>
          <w:rFonts w:hAnsi="標楷體" w:hint="eastAsia"/>
          <w:b w:val="0"/>
        </w:rPr>
        <w:t>海軍司令部</w:t>
      </w:r>
      <w:r w:rsidRPr="00357D3D">
        <w:rPr>
          <w:rFonts w:hAnsi="標楷體" w:hint="eastAsia"/>
          <w:b w:val="0"/>
          <w:lang w:eastAsia="zh-HK"/>
        </w:rPr>
        <w:t>對</w:t>
      </w:r>
      <w:r w:rsidRPr="00357D3D">
        <w:rPr>
          <w:rFonts w:hAnsi="標楷體" w:hint="eastAsia"/>
          <w:b w:val="0"/>
        </w:rPr>
        <w:t>慶富公司貸款資金</w:t>
      </w:r>
      <w:r w:rsidRPr="00357D3D">
        <w:rPr>
          <w:rFonts w:hAnsi="標楷體" w:hint="eastAsia"/>
          <w:b w:val="0"/>
        </w:rPr>
        <w:lastRenderedPageBreak/>
        <w:t>流向</w:t>
      </w:r>
      <w:r w:rsidRPr="00357D3D">
        <w:rPr>
          <w:rFonts w:hAnsi="標楷體" w:hint="eastAsia"/>
          <w:b w:val="0"/>
          <w:lang w:eastAsia="zh-HK"/>
        </w:rPr>
        <w:t>之疑慮，並非無據，且發現</w:t>
      </w:r>
      <w:r w:rsidRPr="00357D3D">
        <w:rPr>
          <w:rFonts w:hAnsi="標楷體" w:hint="eastAsia"/>
          <w:b w:val="0"/>
        </w:rPr>
        <w:t>相關銀行</w:t>
      </w:r>
      <w:r w:rsidRPr="00357D3D">
        <w:rPr>
          <w:rFonts w:hAnsi="標楷體" w:hint="eastAsia"/>
          <w:b w:val="0"/>
          <w:lang w:eastAsia="zh-HK"/>
        </w:rPr>
        <w:t>辦</w:t>
      </w:r>
      <w:r w:rsidRPr="00357D3D">
        <w:rPr>
          <w:rFonts w:hAnsi="標楷體" w:hint="eastAsia"/>
          <w:b w:val="0"/>
        </w:rPr>
        <w:t>理</w:t>
      </w:r>
      <w:r w:rsidRPr="00357D3D">
        <w:rPr>
          <w:rFonts w:hAnsi="標楷體" w:hint="eastAsia"/>
          <w:b w:val="0"/>
          <w:lang w:eastAsia="zh-HK"/>
        </w:rPr>
        <w:t>本案時</w:t>
      </w:r>
      <w:r w:rsidRPr="00357D3D">
        <w:rPr>
          <w:rFonts w:hAnsi="標楷體" w:hint="eastAsia"/>
          <w:b w:val="0"/>
        </w:rPr>
        <w:t>確有</w:t>
      </w:r>
      <w:r w:rsidRPr="00357D3D">
        <w:rPr>
          <w:rFonts w:hAnsi="標楷體" w:hint="eastAsia"/>
          <w:b w:val="0"/>
          <w:lang w:eastAsia="zh-HK"/>
        </w:rPr>
        <w:t>若干</w:t>
      </w:r>
      <w:r w:rsidRPr="00357D3D">
        <w:rPr>
          <w:rFonts w:hAnsi="標楷體" w:hint="eastAsia"/>
          <w:b w:val="0"/>
        </w:rPr>
        <w:t>不當之處</w:t>
      </w:r>
      <w:r w:rsidRPr="00357D3D">
        <w:rPr>
          <w:rFonts w:hAnsi="標楷體" w:hint="eastAsia"/>
          <w:b w:val="0"/>
          <w:lang w:eastAsia="zh-HK"/>
        </w:rPr>
        <w:t>。</w:t>
      </w:r>
      <w:r w:rsidR="00F14D90" w:rsidRPr="00357D3D">
        <w:rPr>
          <w:rFonts w:hAnsi="標楷體" w:hint="eastAsia"/>
          <w:b w:val="0"/>
          <w:lang w:eastAsia="zh-HK"/>
        </w:rPr>
        <w:t>金管會</w:t>
      </w:r>
      <w:r w:rsidR="00F14D90" w:rsidRPr="00357D3D">
        <w:rPr>
          <w:rFonts w:hAnsi="標楷體" w:hint="eastAsia"/>
          <w:b w:val="0"/>
        </w:rPr>
        <w:t>相關作為，顯應檢討，核有未當</w:t>
      </w:r>
      <w:r w:rsidR="00F14D90" w:rsidRPr="00357D3D">
        <w:rPr>
          <w:rFonts w:hAnsi="標楷體" w:hint="eastAsia"/>
          <w:b w:val="0"/>
          <w:lang w:eastAsia="zh-HK"/>
        </w:rPr>
        <w:t>。</w:t>
      </w:r>
      <w:bookmarkEnd w:id="48"/>
      <w:bookmarkEnd w:id="49"/>
    </w:p>
    <w:p w:rsidR="00944B90" w:rsidRPr="00357D3D" w:rsidRDefault="00944B90" w:rsidP="00944B90">
      <w:pPr>
        <w:pStyle w:val="3"/>
        <w:numPr>
          <w:ilvl w:val="2"/>
          <w:numId w:val="1"/>
        </w:numPr>
        <w:kinsoku w:val="0"/>
        <w:overflowPunct/>
        <w:autoSpaceDE/>
        <w:autoSpaceDN/>
        <w:ind w:left="1360" w:hanging="680"/>
        <w:rPr>
          <w:rFonts w:hAnsi="標楷體"/>
        </w:rPr>
      </w:pPr>
      <w:r w:rsidRPr="00357D3D">
        <w:rPr>
          <w:rFonts w:hAnsi="標楷體"/>
          <w:lang w:eastAsia="zh-HK"/>
        </w:rPr>
        <w:t>行政院為健全金融機構業務經營，維持金融穩定及促進金融市場發展，</w:t>
      </w:r>
      <w:r w:rsidRPr="00357D3D">
        <w:rPr>
          <w:rFonts w:hAnsi="標楷體" w:hint="eastAsia"/>
          <w:lang w:eastAsia="zh-HK"/>
        </w:rPr>
        <w:t>爰</w:t>
      </w:r>
      <w:r w:rsidRPr="00357D3D">
        <w:rPr>
          <w:rFonts w:hAnsi="標楷體"/>
          <w:lang w:eastAsia="zh-HK"/>
        </w:rPr>
        <w:t>特設金管會，</w:t>
      </w:r>
      <w:r w:rsidRPr="00357D3D">
        <w:rPr>
          <w:rFonts w:hAnsi="標楷體" w:hint="eastAsia"/>
          <w:lang w:eastAsia="zh-HK"/>
        </w:rPr>
        <w:t>由該會</w:t>
      </w:r>
      <w:r w:rsidRPr="00357D3D">
        <w:rPr>
          <w:rFonts w:hAnsi="標楷體"/>
          <w:lang w:eastAsia="zh-HK"/>
        </w:rPr>
        <w:t>主管金融市場及金融服務業之發展、監督、管理及檢查業務，</w:t>
      </w:r>
      <w:r w:rsidRPr="00357D3D">
        <w:rPr>
          <w:rFonts w:hAnsi="標楷體" w:hint="eastAsia"/>
          <w:lang w:eastAsia="zh-HK"/>
        </w:rPr>
        <w:t>依據該會組織法第3條，</w:t>
      </w:r>
      <w:r w:rsidRPr="00357D3D">
        <w:rPr>
          <w:rFonts w:hAnsi="標楷體"/>
          <w:lang w:eastAsia="zh-HK"/>
        </w:rPr>
        <w:t>違反金融相關法令之取締、處分及處理，</w:t>
      </w:r>
      <w:r w:rsidRPr="00357D3D">
        <w:rPr>
          <w:rFonts w:hAnsi="標楷體" w:hint="eastAsia"/>
          <w:lang w:eastAsia="zh-HK"/>
        </w:rPr>
        <w:t>以及</w:t>
      </w:r>
      <w:r w:rsidRPr="00357D3D">
        <w:rPr>
          <w:rFonts w:hAnsi="標楷體"/>
          <w:lang w:eastAsia="zh-HK"/>
        </w:rPr>
        <w:t>其他有關金融之監督、管理及檢查事項，</w:t>
      </w:r>
      <w:r w:rsidRPr="00357D3D">
        <w:rPr>
          <w:rFonts w:hAnsi="標楷體" w:hint="eastAsia"/>
          <w:lang w:eastAsia="zh-HK"/>
        </w:rPr>
        <w:t>均為該會之</w:t>
      </w:r>
      <w:r w:rsidRPr="00357D3D">
        <w:rPr>
          <w:rFonts w:hAnsi="標楷體"/>
          <w:lang w:eastAsia="zh-HK"/>
        </w:rPr>
        <w:t>掌理事項。</w:t>
      </w:r>
      <w:r w:rsidRPr="00357D3D">
        <w:rPr>
          <w:rFonts w:hAnsi="標楷體" w:hint="eastAsia"/>
          <w:lang w:eastAsia="zh-HK"/>
        </w:rPr>
        <w:t>查</w:t>
      </w:r>
      <w:r w:rsidRPr="00357D3D">
        <w:rPr>
          <w:rFonts w:hAnsi="標楷體" w:hint="eastAsia"/>
        </w:rPr>
        <w:t>海軍司令部於</w:t>
      </w:r>
      <w:r w:rsidRPr="00357D3D">
        <w:rPr>
          <w:rFonts w:hAnsi="標楷體"/>
        </w:rPr>
        <w:t>10</w:t>
      </w:r>
      <w:r w:rsidRPr="00357D3D">
        <w:rPr>
          <w:rFonts w:hAnsi="標楷體" w:hint="eastAsia"/>
        </w:rPr>
        <w:t>6年</w:t>
      </w:r>
      <w:r w:rsidRPr="00357D3D">
        <w:rPr>
          <w:rFonts w:hAnsi="標楷體"/>
        </w:rPr>
        <w:t>5</w:t>
      </w:r>
      <w:r w:rsidRPr="00357D3D">
        <w:rPr>
          <w:rFonts w:hAnsi="標楷體" w:hint="eastAsia"/>
        </w:rPr>
        <w:t>月</w:t>
      </w:r>
      <w:r w:rsidRPr="00357D3D">
        <w:rPr>
          <w:rFonts w:hAnsi="標楷體"/>
        </w:rPr>
        <w:t>8</w:t>
      </w:r>
      <w:r w:rsidRPr="00357D3D">
        <w:rPr>
          <w:rFonts w:hAnsi="標楷體" w:hint="eastAsia"/>
        </w:rPr>
        <w:t>日、</w:t>
      </w:r>
      <w:r w:rsidRPr="00357D3D">
        <w:rPr>
          <w:rFonts w:hAnsi="標楷體"/>
        </w:rPr>
        <w:t>5</w:t>
      </w:r>
      <w:r w:rsidRPr="00357D3D">
        <w:rPr>
          <w:rFonts w:hAnsi="標楷體" w:hint="eastAsia"/>
        </w:rPr>
        <w:t>月</w:t>
      </w:r>
      <w:r w:rsidRPr="00357D3D">
        <w:rPr>
          <w:rFonts w:hAnsi="標楷體"/>
        </w:rPr>
        <w:t>10</w:t>
      </w:r>
      <w:r w:rsidRPr="00357D3D">
        <w:rPr>
          <w:rFonts w:hAnsi="標楷體" w:hint="eastAsia"/>
        </w:rPr>
        <w:t>日及</w:t>
      </w:r>
      <w:r w:rsidRPr="00357D3D">
        <w:rPr>
          <w:rFonts w:hAnsi="標楷體"/>
        </w:rPr>
        <w:t>6</w:t>
      </w:r>
      <w:r w:rsidRPr="00357D3D">
        <w:rPr>
          <w:rFonts w:hAnsi="標楷體" w:hint="eastAsia"/>
        </w:rPr>
        <w:t>月</w:t>
      </w:r>
      <w:r w:rsidRPr="00357D3D">
        <w:rPr>
          <w:rFonts w:hAnsi="標楷體"/>
        </w:rPr>
        <w:t>16</w:t>
      </w:r>
      <w:r w:rsidRPr="00357D3D">
        <w:rPr>
          <w:rFonts w:hAnsi="標楷體" w:hint="eastAsia"/>
        </w:rPr>
        <w:t>日3</w:t>
      </w:r>
      <w:r w:rsidRPr="00357D3D">
        <w:rPr>
          <w:rFonts w:hAnsi="標楷體" w:hint="eastAsia"/>
          <w:lang w:eastAsia="zh-HK"/>
        </w:rPr>
        <w:t>次</w:t>
      </w:r>
      <w:r w:rsidRPr="00357D3D">
        <w:rPr>
          <w:rFonts w:hAnsi="標楷體" w:hint="eastAsia"/>
        </w:rPr>
        <w:t>函請</w:t>
      </w:r>
      <w:r w:rsidRPr="00357D3D">
        <w:rPr>
          <w:rFonts w:hAnsi="標楷體" w:hint="eastAsia"/>
          <w:lang w:eastAsia="zh-HK"/>
        </w:rPr>
        <w:t>金管</w:t>
      </w:r>
      <w:r w:rsidRPr="00357D3D">
        <w:rPr>
          <w:rFonts w:hAnsi="標楷體" w:hint="eastAsia"/>
        </w:rPr>
        <w:t>會協助調查獵雷艦承包商慶富公司貸款資金流向</w:t>
      </w:r>
      <w:r w:rsidRPr="00357D3D">
        <w:rPr>
          <w:rFonts w:hAnsi="標楷體" w:hint="eastAsia"/>
          <w:lang w:eastAsia="zh-HK"/>
        </w:rPr>
        <w:t>等相關</w:t>
      </w:r>
      <w:r w:rsidRPr="00357D3D">
        <w:rPr>
          <w:rFonts w:hAnsi="標楷體" w:hint="eastAsia"/>
        </w:rPr>
        <w:t>疑義，</w:t>
      </w:r>
      <w:r w:rsidRPr="00357D3D">
        <w:rPr>
          <w:rFonts w:hAnsi="標楷體" w:hint="eastAsia"/>
          <w:lang w:eastAsia="zh-HK"/>
        </w:rPr>
        <w:t>金管</w:t>
      </w:r>
      <w:r w:rsidRPr="00357D3D">
        <w:rPr>
          <w:rFonts w:hAnsi="標楷體" w:hint="eastAsia"/>
        </w:rPr>
        <w:t>會</w:t>
      </w:r>
      <w:r w:rsidRPr="00357D3D">
        <w:rPr>
          <w:rFonts w:hAnsi="標楷體" w:hint="eastAsia"/>
          <w:lang w:eastAsia="zh-HK"/>
        </w:rPr>
        <w:t>未審慎考</w:t>
      </w:r>
      <w:r w:rsidRPr="00357D3D">
        <w:rPr>
          <w:rFonts w:hAnsi="標楷體" w:hint="eastAsia"/>
        </w:rPr>
        <w:t>量</w:t>
      </w:r>
      <w:r w:rsidRPr="00357D3D">
        <w:rPr>
          <w:rFonts w:hAnsi="標楷體" w:hint="eastAsia"/>
          <w:lang w:eastAsia="zh-HK"/>
        </w:rPr>
        <w:t>此一罕</w:t>
      </w:r>
      <w:r w:rsidRPr="00357D3D">
        <w:rPr>
          <w:rFonts w:hAnsi="標楷體" w:hint="eastAsia"/>
        </w:rPr>
        <w:t>見</w:t>
      </w:r>
      <w:r w:rsidRPr="00357D3D">
        <w:rPr>
          <w:rFonts w:hAnsi="標楷體" w:hint="eastAsia"/>
          <w:lang w:eastAsia="zh-HK"/>
        </w:rPr>
        <w:t>情</w:t>
      </w:r>
      <w:r w:rsidRPr="00357D3D">
        <w:rPr>
          <w:rFonts w:hAnsi="標楷體" w:hint="eastAsia"/>
        </w:rPr>
        <w:t>況與</w:t>
      </w:r>
      <w:r w:rsidRPr="00357D3D">
        <w:rPr>
          <w:rFonts w:hAnsi="標楷體" w:hint="eastAsia"/>
          <w:lang w:eastAsia="zh-HK"/>
        </w:rPr>
        <w:t>聯貸金額龐大，且</w:t>
      </w:r>
      <w:r w:rsidRPr="00357D3D">
        <w:rPr>
          <w:rFonts w:hAnsi="標楷體" w:hint="eastAsia"/>
        </w:rPr>
        <w:t>慶富公司甫於106年1月3日拜會該會主任委員希望可協助解決其資金壓力，其</w:t>
      </w:r>
      <w:r w:rsidRPr="00357D3D">
        <w:rPr>
          <w:rFonts w:hAnsi="標楷體" w:hint="eastAsia"/>
          <w:lang w:eastAsia="zh-HK"/>
        </w:rPr>
        <w:t>聯貸</w:t>
      </w:r>
      <w:r w:rsidRPr="00357D3D">
        <w:rPr>
          <w:rFonts w:hAnsi="標楷體" w:hint="eastAsia"/>
        </w:rPr>
        <w:t>案之資金流向顯確有疑慮，</w:t>
      </w:r>
      <w:r w:rsidRPr="00357D3D">
        <w:rPr>
          <w:rFonts w:hAnsi="標楷體" w:hint="eastAsia"/>
          <w:lang w:eastAsia="zh-HK"/>
        </w:rPr>
        <w:t>應派</w:t>
      </w:r>
      <w:r w:rsidRPr="00357D3D">
        <w:rPr>
          <w:rFonts w:hAnsi="標楷體" w:hint="eastAsia"/>
        </w:rPr>
        <w:t>員</w:t>
      </w:r>
      <w:r w:rsidRPr="00357D3D">
        <w:rPr>
          <w:rFonts w:hAnsi="標楷體" w:hint="eastAsia"/>
          <w:lang w:eastAsia="zh-HK"/>
        </w:rPr>
        <w:t>進行實地檢</w:t>
      </w:r>
      <w:r w:rsidRPr="00357D3D">
        <w:rPr>
          <w:rFonts w:hAnsi="標楷體" w:hint="eastAsia"/>
        </w:rPr>
        <w:t>查，</w:t>
      </w:r>
      <w:r w:rsidRPr="00357D3D">
        <w:rPr>
          <w:rFonts w:hAnsi="標楷體" w:hint="eastAsia"/>
          <w:lang w:eastAsia="zh-HK"/>
        </w:rPr>
        <w:t>查明事實真相，以確認相</w:t>
      </w:r>
      <w:r w:rsidRPr="00357D3D">
        <w:rPr>
          <w:rFonts w:hAnsi="標楷體" w:hint="eastAsia"/>
        </w:rPr>
        <w:t>關</w:t>
      </w:r>
      <w:r w:rsidRPr="00357D3D">
        <w:rPr>
          <w:rFonts w:hAnsi="標楷體" w:hint="eastAsia"/>
          <w:lang w:eastAsia="zh-HK"/>
        </w:rPr>
        <w:t>銀</w:t>
      </w:r>
      <w:r w:rsidRPr="00357D3D">
        <w:rPr>
          <w:rFonts w:hAnsi="標楷體" w:hint="eastAsia"/>
        </w:rPr>
        <w:t>行</w:t>
      </w:r>
      <w:r w:rsidRPr="00357D3D">
        <w:rPr>
          <w:rFonts w:hAnsi="標楷體" w:hint="eastAsia"/>
          <w:lang w:eastAsia="zh-HK"/>
        </w:rPr>
        <w:t>是否有</w:t>
      </w:r>
      <w:r w:rsidRPr="00357D3D">
        <w:rPr>
          <w:rFonts w:hAnsi="標楷體"/>
          <w:lang w:eastAsia="zh-HK"/>
        </w:rPr>
        <w:t>違反金融相關法令</w:t>
      </w:r>
      <w:r w:rsidRPr="00357D3D">
        <w:rPr>
          <w:rFonts w:hAnsi="標楷體" w:hint="eastAsia"/>
          <w:lang w:eastAsia="zh-HK"/>
        </w:rPr>
        <w:t>或其他法令情事</w:t>
      </w:r>
      <w:r w:rsidRPr="00357D3D">
        <w:rPr>
          <w:rFonts w:hAnsi="標楷體"/>
          <w:lang w:eastAsia="zh-HK"/>
        </w:rPr>
        <w:t>，</w:t>
      </w:r>
      <w:r w:rsidRPr="00357D3D">
        <w:rPr>
          <w:rFonts w:hAnsi="標楷體" w:hint="eastAsia"/>
          <w:lang w:eastAsia="zh-HK"/>
        </w:rPr>
        <w:t>俾維持</w:t>
      </w:r>
      <w:r w:rsidRPr="00357D3D">
        <w:rPr>
          <w:rFonts w:hAnsi="標楷體"/>
          <w:lang w:eastAsia="zh-HK"/>
        </w:rPr>
        <w:t>金融穩定</w:t>
      </w:r>
      <w:r w:rsidRPr="00357D3D">
        <w:rPr>
          <w:rFonts w:hAnsi="標楷體" w:hint="eastAsia"/>
          <w:lang w:eastAsia="zh-HK"/>
        </w:rPr>
        <w:t>與釐清疑慮</w:t>
      </w:r>
      <w:r w:rsidRPr="00357D3D">
        <w:rPr>
          <w:rFonts w:hAnsi="標楷體"/>
          <w:lang w:eastAsia="zh-HK"/>
        </w:rPr>
        <w:t>，</w:t>
      </w:r>
      <w:r w:rsidRPr="00357D3D">
        <w:rPr>
          <w:rFonts w:hAnsi="標楷體" w:hint="eastAsia"/>
          <w:lang w:eastAsia="zh-HK"/>
        </w:rPr>
        <w:t>竟僅將</w:t>
      </w:r>
      <w:r w:rsidRPr="00357D3D">
        <w:rPr>
          <w:rFonts w:hAnsi="標楷體" w:hint="eastAsia"/>
        </w:rPr>
        <w:t>海軍司令部協助調查獵雷艦承包商慶富公司貸款資金流向</w:t>
      </w:r>
      <w:r w:rsidRPr="00357D3D">
        <w:rPr>
          <w:rFonts w:hAnsi="標楷體" w:hint="eastAsia"/>
          <w:lang w:eastAsia="zh-HK"/>
        </w:rPr>
        <w:t>等事項交由相關銀行查復後，即據以回覆海軍司令部，文中引據相關</w:t>
      </w:r>
      <w:r w:rsidRPr="00357D3D">
        <w:rPr>
          <w:rFonts w:hAnsi="標楷體" w:hint="eastAsia"/>
        </w:rPr>
        <w:t>銀行查復</w:t>
      </w:r>
      <w:r w:rsidRPr="00357D3D">
        <w:rPr>
          <w:rFonts w:hAnsi="標楷體" w:hint="eastAsia"/>
          <w:lang w:eastAsia="zh-HK"/>
        </w:rPr>
        <w:t>內</w:t>
      </w:r>
      <w:r w:rsidRPr="00357D3D">
        <w:rPr>
          <w:rFonts w:hAnsi="標楷體" w:hint="eastAsia"/>
        </w:rPr>
        <w:t>容</w:t>
      </w:r>
      <w:r w:rsidRPr="00357D3D">
        <w:rPr>
          <w:rFonts w:hAnsi="標楷體" w:hint="eastAsia"/>
          <w:lang w:eastAsia="zh-HK"/>
        </w:rPr>
        <w:t>，</w:t>
      </w:r>
      <w:r w:rsidRPr="00357D3D">
        <w:rPr>
          <w:rFonts w:hAnsi="標楷體" w:hint="eastAsia"/>
        </w:rPr>
        <w:t>說明第一銀行依合約以慶富公司提供與獵雷艦相關之實質交易憑證匯付至</w:t>
      </w:r>
      <w:r w:rsidRPr="00357D3D">
        <w:rPr>
          <w:rFonts w:hAnsi="標楷體" w:hint="eastAsia"/>
          <w:lang w:eastAsia="zh-HK"/>
        </w:rPr>
        <w:t>供應商帳上</w:t>
      </w:r>
      <w:r w:rsidRPr="00357D3D">
        <w:rPr>
          <w:rFonts w:hAnsi="標楷體" w:hint="eastAsia"/>
        </w:rPr>
        <w:t>，</w:t>
      </w:r>
      <w:r w:rsidRPr="00357D3D">
        <w:rPr>
          <w:rFonts w:hAnsi="標楷體" w:hint="eastAsia"/>
          <w:lang w:eastAsia="zh-HK"/>
        </w:rPr>
        <w:t>至於供應商後續將資金轉至何處，該行無資料而無法得知；</w:t>
      </w:r>
      <w:r w:rsidRPr="00357D3D">
        <w:rPr>
          <w:rFonts w:hAnsi="標楷體"/>
        </w:rPr>
        <w:t>臺灣新光商業銀行</w:t>
      </w:r>
      <w:r w:rsidRPr="00357D3D">
        <w:rPr>
          <w:rFonts w:hAnsi="標楷體" w:hint="eastAsia"/>
          <w:lang w:eastAsia="zh-HK"/>
        </w:rPr>
        <w:t>股份有限公司（下稱</w:t>
      </w:r>
      <w:r w:rsidRPr="00357D3D">
        <w:rPr>
          <w:rFonts w:hAnsi="標楷體"/>
        </w:rPr>
        <w:t>新光</w:t>
      </w:r>
      <w:r w:rsidRPr="00357D3D">
        <w:rPr>
          <w:rFonts w:hAnsi="標楷體" w:hint="eastAsia"/>
          <w:lang w:eastAsia="zh-HK"/>
        </w:rPr>
        <w:t>銀行）表示該筆融</w:t>
      </w:r>
      <w:r w:rsidRPr="00357D3D">
        <w:rPr>
          <w:rFonts w:hAnsi="標楷體" w:hint="eastAsia"/>
        </w:rPr>
        <w:t>資</w:t>
      </w:r>
      <w:r w:rsidRPr="00357D3D">
        <w:rPr>
          <w:rFonts w:hAnsi="標楷體" w:hint="eastAsia"/>
          <w:lang w:eastAsia="zh-HK"/>
        </w:rPr>
        <w:t>已全數回收</w:t>
      </w:r>
      <w:r w:rsidRPr="00357D3D">
        <w:rPr>
          <w:rFonts w:hAnsi="標楷體" w:hint="eastAsia"/>
        </w:rPr>
        <w:t>，</w:t>
      </w:r>
      <w:r w:rsidRPr="00357D3D">
        <w:rPr>
          <w:rFonts w:hAnsi="標楷體" w:hint="eastAsia"/>
          <w:lang w:eastAsia="zh-HK"/>
        </w:rPr>
        <w:t>尚無事證顯</w:t>
      </w:r>
      <w:r w:rsidRPr="00357D3D">
        <w:rPr>
          <w:rFonts w:hAnsi="標楷體" w:hint="eastAsia"/>
        </w:rPr>
        <w:t>示</w:t>
      </w:r>
      <w:r w:rsidRPr="00357D3D">
        <w:rPr>
          <w:rFonts w:hAnsi="標楷體" w:hint="eastAsia"/>
          <w:lang w:eastAsia="zh-HK"/>
        </w:rPr>
        <w:t>有詐貸、洗錢，另因該筆匯款之受款人非該行契約相對人，其資金後續流向，該行無從得知</w:t>
      </w:r>
      <w:r w:rsidRPr="00357D3D">
        <w:rPr>
          <w:rFonts w:hAnsi="標楷體" w:hint="eastAsia"/>
        </w:rPr>
        <w:t>。</w:t>
      </w:r>
      <w:r w:rsidRPr="00357D3D">
        <w:rPr>
          <w:rFonts w:hAnsi="標楷體" w:hint="eastAsia"/>
          <w:lang w:eastAsia="zh-HK"/>
        </w:rPr>
        <w:t>金管會並引據銀行法第48條第2項，說明銀行對於客戶之放款資料，應保守秘密，</w:t>
      </w:r>
      <w:r w:rsidRPr="00357D3D">
        <w:rPr>
          <w:rFonts w:hAnsi="標楷體" w:hint="eastAsia"/>
        </w:rPr>
        <w:t>建議海軍司令部從契約關係</w:t>
      </w:r>
      <w:r w:rsidRPr="00357D3D">
        <w:rPr>
          <w:rFonts w:hAnsi="標楷體" w:hint="eastAsia"/>
          <w:lang w:eastAsia="zh-HK"/>
        </w:rPr>
        <w:t>釐清</w:t>
      </w:r>
      <w:r w:rsidRPr="00357D3D">
        <w:rPr>
          <w:rFonts w:hAnsi="標楷體" w:hint="eastAsia"/>
        </w:rPr>
        <w:t>慶富公司是否利用合約不當資金運用、利用涉及</w:t>
      </w:r>
      <w:r w:rsidRPr="00357D3D">
        <w:rPr>
          <w:rFonts w:hAnsi="標楷體" w:hint="eastAsia"/>
        </w:rPr>
        <w:lastRenderedPageBreak/>
        <w:t>得標廠商資格條件及合約内容約定等問題。海軍司令部</w:t>
      </w:r>
      <w:r w:rsidRPr="00357D3D">
        <w:rPr>
          <w:rFonts w:hAnsi="標楷體" w:hint="eastAsia"/>
          <w:lang w:eastAsia="zh-HK"/>
        </w:rPr>
        <w:t>自可依</w:t>
      </w:r>
      <w:r w:rsidRPr="00357D3D">
        <w:rPr>
          <w:rFonts w:hAnsi="標楷體" w:hint="eastAsia"/>
        </w:rPr>
        <w:t>契約</w:t>
      </w:r>
      <w:r w:rsidRPr="00357D3D">
        <w:rPr>
          <w:rFonts w:hAnsi="標楷體" w:hint="eastAsia"/>
          <w:lang w:eastAsia="zh-HK"/>
        </w:rPr>
        <w:t>關</w:t>
      </w:r>
      <w:r w:rsidRPr="00357D3D">
        <w:rPr>
          <w:rFonts w:hAnsi="標楷體" w:hint="eastAsia"/>
        </w:rPr>
        <w:t>係</w:t>
      </w:r>
      <w:r w:rsidRPr="00357D3D">
        <w:rPr>
          <w:rFonts w:hAnsi="標楷體" w:hint="eastAsia"/>
          <w:lang w:eastAsia="zh-HK"/>
        </w:rPr>
        <w:t>要求</w:t>
      </w:r>
      <w:r w:rsidRPr="00357D3D">
        <w:rPr>
          <w:rFonts w:hAnsi="標楷體" w:hint="eastAsia"/>
        </w:rPr>
        <w:t>慶富公司</w:t>
      </w:r>
      <w:r w:rsidRPr="00357D3D">
        <w:rPr>
          <w:rFonts w:hAnsi="標楷體" w:hint="eastAsia"/>
          <w:lang w:eastAsia="zh-HK"/>
        </w:rPr>
        <w:t>提出相</w:t>
      </w:r>
      <w:r w:rsidRPr="00357D3D">
        <w:rPr>
          <w:rFonts w:hAnsi="標楷體" w:hint="eastAsia"/>
        </w:rPr>
        <w:t>關</w:t>
      </w:r>
      <w:r w:rsidRPr="00357D3D">
        <w:rPr>
          <w:rFonts w:hAnsi="標楷體" w:hint="eastAsia"/>
          <w:lang w:eastAsia="zh-HK"/>
        </w:rPr>
        <w:t>說明，若該公</w:t>
      </w:r>
      <w:r w:rsidRPr="00357D3D">
        <w:rPr>
          <w:rFonts w:hAnsi="標楷體" w:hint="eastAsia"/>
        </w:rPr>
        <w:t>司</w:t>
      </w:r>
      <w:r w:rsidRPr="00357D3D">
        <w:rPr>
          <w:rFonts w:hAnsi="標楷體" w:hint="eastAsia"/>
          <w:lang w:eastAsia="zh-HK"/>
        </w:rPr>
        <w:t>所提</w:t>
      </w:r>
      <w:r w:rsidRPr="00357D3D">
        <w:rPr>
          <w:rFonts w:hAnsi="標楷體" w:hint="eastAsia"/>
        </w:rPr>
        <w:t>出</w:t>
      </w:r>
      <w:r w:rsidRPr="00357D3D">
        <w:rPr>
          <w:rFonts w:hAnsi="標楷體" w:hint="eastAsia"/>
          <w:lang w:eastAsia="zh-HK"/>
        </w:rPr>
        <w:t>之說明可讓</w:t>
      </w:r>
      <w:r w:rsidRPr="00357D3D">
        <w:rPr>
          <w:rFonts w:hAnsi="標楷體" w:hint="eastAsia"/>
        </w:rPr>
        <w:t>國防部海軍司令部</w:t>
      </w:r>
      <w:r w:rsidRPr="00357D3D">
        <w:rPr>
          <w:rFonts w:hAnsi="標楷體" w:hint="eastAsia"/>
          <w:lang w:eastAsia="zh-HK"/>
        </w:rPr>
        <w:t>滿意且安心，該部何需再三正式行文請金管會協助調查以確認</w:t>
      </w:r>
      <w:r w:rsidRPr="00357D3D">
        <w:rPr>
          <w:rFonts w:hAnsi="標楷體" w:hint="eastAsia"/>
        </w:rPr>
        <w:t>獵雷艦承包商慶富公司貸款資金流向？</w:t>
      </w:r>
      <w:r w:rsidRPr="00357D3D">
        <w:rPr>
          <w:rFonts w:hAnsi="標楷體" w:hint="eastAsia"/>
          <w:lang w:eastAsia="zh-HK"/>
        </w:rPr>
        <w:t>銀行法第48條第2項要求銀行對於客戶之放款資料，應保守秘密，自無疑</w:t>
      </w:r>
      <w:r w:rsidRPr="00357D3D">
        <w:rPr>
          <w:rFonts w:hAnsi="標楷體" w:hint="eastAsia"/>
        </w:rPr>
        <w:t>義</w:t>
      </w:r>
      <w:r w:rsidRPr="00357D3D">
        <w:rPr>
          <w:rFonts w:hAnsi="標楷體" w:hint="eastAsia"/>
          <w:lang w:eastAsia="zh-HK"/>
        </w:rPr>
        <w:t>，然此不該做為擁有金融機構檢查權之金管會，當時不採</w:t>
      </w:r>
      <w:r w:rsidRPr="00357D3D">
        <w:rPr>
          <w:rFonts w:hAnsi="標楷體" w:hint="eastAsia"/>
        </w:rPr>
        <w:t>取</w:t>
      </w:r>
      <w:r w:rsidRPr="00357D3D">
        <w:rPr>
          <w:rFonts w:hAnsi="標楷體" w:hint="eastAsia"/>
          <w:lang w:eastAsia="zh-HK"/>
        </w:rPr>
        <w:t>積</w:t>
      </w:r>
      <w:r w:rsidRPr="00357D3D">
        <w:rPr>
          <w:rFonts w:hAnsi="標楷體" w:hint="eastAsia"/>
        </w:rPr>
        <w:t>極</w:t>
      </w:r>
      <w:r w:rsidRPr="00357D3D">
        <w:rPr>
          <w:rFonts w:hAnsi="標楷體" w:hint="eastAsia"/>
          <w:lang w:eastAsia="zh-HK"/>
        </w:rPr>
        <w:t>作為之理由。</w:t>
      </w:r>
    </w:p>
    <w:p w:rsidR="00944B90" w:rsidRPr="00357D3D" w:rsidRDefault="00944B90" w:rsidP="00944B90">
      <w:pPr>
        <w:pStyle w:val="3"/>
        <w:numPr>
          <w:ilvl w:val="2"/>
          <w:numId w:val="1"/>
        </w:numPr>
        <w:kinsoku w:val="0"/>
        <w:overflowPunct/>
        <w:autoSpaceDE/>
        <w:autoSpaceDN/>
        <w:ind w:left="1360" w:hanging="680"/>
        <w:rPr>
          <w:rFonts w:hAnsi="標楷體"/>
        </w:rPr>
      </w:pPr>
      <w:r w:rsidRPr="00357D3D">
        <w:rPr>
          <w:rFonts w:hAnsi="標楷體" w:hint="eastAsia"/>
        </w:rPr>
        <w:t>本案國防部與慶富公司解約後，</w:t>
      </w:r>
      <w:r w:rsidRPr="00357D3D">
        <w:rPr>
          <w:rFonts w:hAnsi="標楷體" w:hint="eastAsia"/>
          <w:lang w:eastAsia="zh-HK"/>
        </w:rPr>
        <w:t>金管會亦協</w:t>
      </w:r>
      <w:r w:rsidRPr="00357D3D">
        <w:rPr>
          <w:rFonts w:hAnsi="標楷體" w:hint="eastAsia"/>
        </w:rPr>
        <w:t>助行政院成立</w:t>
      </w:r>
      <w:r w:rsidRPr="00357D3D">
        <w:rPr>
          <w:rFonts w:hAnsi="標楷體" w:hint="eastAsia"/>
          <w:lang w:eastAsia="zh-HK"/>
        </w:rPr>
        <w:t>之</w:t>
      </w:r>
      <w:r w:rsidRPr="00357D3D">
        <w:rPr>
          <w:rFonts w:hAnsi="標楷體" w:hint="eastAsia"/>
        </w:rPr>
        <w:t>「獵雷艦專案調查小組」進行調查，</w:t>
      </w:r>
      <w:r w:rsidRPr="00357D3D">
        <w:rPr>
          <w:rFonts w:hAnsi="標楷體" w:hint="eastAsia"/>
          <w:lang w:eastAsia="zh-HK"/>
        </w:rPr>
        <w:t>調</w:t>
      </w:r>
      <w:r w:rsidRPr="00357D3D">
        <w:rPr>
          <w:rFonts w:hAnsi="標楷體" w:hint="eastAsia"/>
        </w:rPr>
        <w:t>查</w:t>
      </w:r>
      <w:r w:rsidRPr="00357D3D">
        <w:rPr>
          <w:rFonts w:hAnsi="標楷體" w:hint="eastAsia"/>
          <w:lang w:eastAsia="zh-HK"/>
        </w:rPr>
        <w:t>結</w:t>
      </w:r>
      <w:r w:rsidRPr="00357D3D">
        <w:rPr>
          <w:rFonts w:hAnsi="標楷體" w:hint="eastAsia"/>
        </w:rPr>
        <w:t>果</w:t>
      </w:r>
      <w:r w:rsidRPr="00357D3D">
        <w:rPr>
          <w:rFonts w:hAnsi="標楷體" w:hint="eastAsia"/>
          <w:lang w:eastAsia="zh-HK"/>
        </w:rPr>
        <w:t>認為</w:t>
      </w:r>
      <w:r w:rsidRPr="00357D3D">
        <w:rPr>
          <w:rFonts w:hAnsi="標楷體" w:hint="eastAsia"/>
        </w:rPr>
        <w:t>第一銀行確有不當之處，</w:t>
      </w:r>
      <w:r w:rsidRPr="00357D3D">
        <w:rPr>
          <w:rFonts w:hAnsi="標楷體" w:hint="eastAsia"/>
          <w:lang w:eastAsia="zh-HK"/>
        </w:rPr>
        <w:t>包括「</w:t>
      </w:r>
      <w:r w:rsidRPr="00357D3D">
        <w:rPr>
          <w:rFonts w:hAnsi="標楷體" w:hint="eastAsia"/>
        </w:rPr>
        <w:t>未確實分析慶富公司資金缺口並評估履約能力與償債能力，聯貸案核准後</w:t>
      </w:r>
      <w:r w:rsidRPr="00357D3D">
        <w:rPr>
          <w:rFonts w:hAnsi="標楷體"/>
        </w:rPr>
        <w:t>1</w:t>
      </w:r>
      <w:r w:rsidRPr="00357D3D">
        <w:rPr>
          <w:rFonts w:hAnsi="標楷體" w:hint="eastAsia"/>
        </w:rPr>
        <w:t>年餘即發生重大違約</w:t>
      </w:r>
      <w:r w:rsidRPr="00357D3D">
        <w:rPr>
          <w:rFonts w:hAnsi="標楷體" w:hint="eastAsia"/>
          <w:lang w:eastAsia="zh-HK"/>
        </w:rPr>
        <w:t>」、「</w:t>
      </w:r>
      <w:r w:rsidRPr="00357D3D">
        <w:rPr>
          <w:rFonts w:hAnsi="標楷體" w:hint="eastAsia"/>
        </w:rPr>
        <w:t>未確實分析慶富公司現金增資可行性及真實性，部分增資款項來自該行貸款（</w:t>
      </w:r>
      <w:r w:rsidRPr="00357D3D">
        <w:rPr>
          <w:rFonts w:hAnsi="標楷體"/>
        </w:rPr>
        <w:t>10.5</w:t>
      </w:r>
      <w:r w:rsidRPr="00357D3D">
        <w:rPr>
          <w:rFonts w:hAnsi="標楷體" w:hint="eastAsia"/>
        </w:rPr>
        <w:t>億元），增加銀行信用風險</w:t>
      </w:r>
      <w:r w:rsidRPr="00357D3D">
        <w:rPr>
          <w:rFonts w:hAnsi="標楷體" w:hint="eastAsia"/>
          <w:lang w:eastAsia="zh-HK"/>
        </w:rPr>
        <w:t>」、「</w:t>
      </w:r>
      <w:r w:rsidRPr="00357D3D">
        <w:rPr>
          <w:rFonts w:hAnsi="標楷體" w:hint="eastAsia"/>
        </w:rPr>
        <w:t>未查證交易真實性及資金流向澳門、新加坡及香港之合理性</w:t>
      </w:r>
      <w:r w:rsidRPr="00357D3D">
        <w:rPr>
          <w:rFonts w:hAnsi="標楷體" w:hint="eastAsia"/>
          <w:lang w:eastAsia="zh-HK"/>
        </w:rPr>
        <w:t>」、「</w:t>
      </w:r>
      <w:r w:rsidRPr="00357D3D">
        <w:rPr>
          <w:rFonts w:hAnsi="標楷體" w:hint="eastAsia"/>
        </w:rPr>
        <w:t>未合理評估關係企業</w:t>
      </w:r>
      <w:r w:rsidR="00357D3D">
        <w:rPr>
          <w:rFonts w:hAnsi="標楷體" w:hint="eastAsia"/>
        </w:rPr>
        <w:t>慶○投資</w:t>
      </w:r>
      <w:r w:rsidRPr="00357D3D">
        <w:rPr>
          <w:rFonts w:hAnsi="標楷體" w:hint="eastAsia"/>
        </w:rPr>
        <w:t>公司之擔保品價值，不利確保債權</w:t>
      </w:r>
      <w:r w:rsidRPr="00357D3D">
        <w:rPr>
          <w:rFonts w:hAnsi="標楷體" w:hint="eastAsia"/>
          <w:lang w:eastAsia="zh-HK"/>
        </w:rPr>
        <w:t>」及「</w:t>
      </w:r>
      <w:r w:rsidRPr="00357D3D">
        <w:rPr>
          <w:rFonts w:hAnsi="標楷體" w:hint="eastAsia"/>
        </w:rPr>
        <w:t>未落實貸放後</w:t>
      </w:r>
      <w:r w:rsidRPr="00557AC3">
        <w:rPr>
          <w:rFonts w:hAnsi="標楷體" w:hint="eastAsia"/>
        </w:rPr>
        <w:t>管理並追蹤授信批示條件應注意事項、聯貸合約約定事項及慶富公司負面事件影響</w:t>
      </w:r>
      <w:r w:rsidRPr="00557AC3">
        <w:rPr>
          <w:rFonts w:hAnsi="標楷體" w:hint="eastAsia"/>
          <w:lang w:eastAsia="zh-HK"/>
        </w:rPr>
        <w:t>」等；且關於</w:t>
      </w:r>
      <w:r w:rsidRPr="00557AC3">
        <w:rPr>
          <w:rFonts w:hAnsi="標楷體" w:hint="eastAsia"/>
        </w:rPr>
        <w:t>資金</w:t>
      </w:r>
      <w:r w:rsidRPr="00357D3D">
        <w:rPr>
          <w:rFonts w:hAnsi="標楷體" w:hint="eastAsia"/>
        </w:rPr>
        <w:t>流向，</w:t>
      </w:r>
      <w:r w:rsidRPr="00357D3D">
        <w:rPr>
          <w:rFonts w:hAnsi="標楷體" w:hint="eastAsia"/>
          <w:lang w:eastAsia="zh-HK"/>
        </w:rPr>
        <w:t>確如</w:t>
      </w:r>
      <w:r w:rsidRPr="00357D3D">
        <w:rPr>
          <w:rFonts w:hAnsi="標楷體" w:hint="eastAsia"/>
        </w:rPr>
        <w:t>海軍司令部</w:t>
      </w:r>
      <w:r w:rsidRPr="00357D3D">
        <w:rPr>
          <w:rFonts w:hAnsi="標楷體" w:hint="eastAsia"/>
          <w:lang w:eastAsia="zh-HK"/>
        </w:rPr>
        <w:t>上開之疑慮，</w:t>
      </w:r>
      <w:r w:rsidRPr="00357D3D">
        <w:rPr>
          <w:rFonts w:hAnsi="標楷體" w:hint="eastAsia"/>
        </w:rPr>
        <w:t>慶富公司將所貸資金匯往非投標文件載明之</w:t>
      </w:r>
      <w:r w:rsidRPr="00357D3D">
        <w:rPr>
          <w:rFonts w:hAnsi="標楷體"/>
        </w:rPr>
        <w:t>5</w:t>
      </w:r>
      <w:r w:rsidRPr="00357D3D">
        <w:rPr>
          <w:rFonts w:hAnsi="標楷體" w:hint="eastAsia"/>
        </w:rPr>
        <w:t>家供應商位於澳門、香港及新加坡銀行帳戶，金額</w:t>
      </w:r>
      <w:r w:rsidRPr="00357D3D">
        <w:rPr>
          <w:rFonts w:hAnsi="標楷體"/>
        </w:rPr>
        <w:t>1</w:t>
      </w:r>
      <w:r w:rsidRPr="00357D3D">
        <w:rPr>
          <w:rFonts w:hAnsi="標楷體" w:hint="eastAsia"/>
        </w:rPr>
        <w:t>億</w:t>
      </w:r>
      <w:r w:rsidRPr="00357D3D">
        <w:rPr>
          <w:rFonts w:hAnsi="標楷體"/>
        </w:rPr>
        <w:t>5,805</w:t>
      </w:r>
      <w:r w:rsidRPr="00357D3D">
        <w:rPr>
          <w:rFonts w:hAnsi="標楷體" w:hint="eastAsia"/>
          <w:lang w:eastAsia="zh-HK"/>
        </w:rPr>
        <w:t>萬餘</w:t>
      </w:r>
      <w:r w:rsidRPr="00357D3D">
        <w:rPr>
          <w:rFonts w:hAnsi="標楷體" w:hint="eastAsia"/>
        </w:rPr>
        <w:t>美元，</w:t>
      </w:r>
      <w:r w:rsidRPr="00357D3D">
        <w:rPr>
          <w:rFonts w:hAnsi="標楷體" w:hint="eastAsia"/>
          <w:lang w:eastAsia="zh-HK"/>
        </w:rPr>
        <w:t>其中</w:t>
      </w:r>
      <w:r w:rsidRPr="00357D3D">
        <w:rPr>
          <w:rFonts w:hAnsi="標楷體" w:hint="eastAsia"/>
        </w:rPr>
        <w:t>並疑有回流情形。</w:t>
      </w:r>
      <w:r w:rsidRPr="00357D3D">
        <w:rPr>
          <w:rFonts w:hAnsi="標楷體" w:hint="eastAsia"/>
          <w:lang w:eastAsia="zh-HK"/>
        </w:rPr>
        <w:t>上開調</w:t>
      </w:r>
      <w:r w:rsidRPr="00357D3D">
        <w:rPr>
          <w:rFonts w:hAnsi="標楷體" w:hint="eastAsia"/>
        </w:rPr>
        <w:t>查</w:t>
      </w:r>
      <w:r w:rsidRPr="00357D3D">
        <w:rPr>
          <w:rFonts w:hAnsi="標楷體" w:hint="eastAsia"/>
          <w:lang w:eastAsia="zh-HK"/>
        </w:rPr>
        <w:t>結</w:t>
      </w:r>
      <w:r w:rsidRPr="00357D3D">
        <w:rPr>
          <w:rFonts w:hAnsi="標楷體" w:hint="eastAsia"/>
        </w:rPr>
        <w:t>果，</w:t>
      </w:r>
      <w:r w:rsidRPr="00357D3D">
        <w:rPr>
          <w:rFonts w:hAnsi="標楷體" w:hint="eastAsia"/>
          <w:lang w:eastAsia="zh-HK"/>
        </w:rPr>
        <w:t>如可在</w:t>
      </w:r>
      <w:r w:rsidRPr="00357D3D">
        <w:rPr>
          <w:rFonts w:hAnsi="標楷體" w:hint="eastAsia"/>
        </w:rPr>
        <w:t>海軍司令部於</w:t>
      </w:r>
      <w:r w:rsidRPr="00357D3D">
        <w:rPr>
          <w:rFonts w:hAnsi="標楷體"/>
        </w:rPr>
        <w:t>10</w:t>
      </w:r>
      <w:r w:rsidRPr="00357D3D">
        <w:rPr>
          <w:rFonts w:hAnsi="標楷體" w:hint="eastAsia"/>
        </w:rPr>
        <w:t>6年</w:t>
      </w:r>
      <w:r w:rsidRPr="00357D3D">
        <w:rPr>
          <w:rFonts w:hAnsi="標楷體"/>
        </w:rPr>
        <w:t>5</w:t>
      </w:r>
      <w:r w:rsidRPr="00357D3D">
        <w:rPr>
          <w:rFonts w:hAnsi="標楷體" w:hint="eastAsia"/>
        </w:rPr>
        <w:t>、</w:t>
      </w:r>
      <w:r w:rsidRPr="00357D3D">
        <w:rPr>
          <w:rFonts w:hAnsi="標楷體"/>
        </w:rPr>
        <w:t>6</w:t>
      </w:r>
      <w:r w:rsidRPr="00357D3D">
        <w:rPr>
          <w:rFonts w:hAnsi="標楷體" w:hint="eastAsia"/>
        </w:rPr>
        <w:t>月</w:t>
      </w:r>
      <w:r w:rsidRPr="00357D3D">
        <w:rPr>
          <w:rFonts w:hAnsi="標楷體" w:hint="eastAsia"/>
          <w:lang w:eastAsia="zh-HK"/>
        </w:rPr>
        <w:t>間</w:t>
      </w:r>
      <w:r w:rsidRPr="00357D3D">
        <w:rPr>
          <w:rFonts w:hAnsi="標楷體" w:hint="eastAsia"/>
        </w:rPr>
        <w:t>3</w:t>
      </w:r>
      <w:r w:rsidRPr="00357D3D">
        <w:rPr>
          <w:rFonts w:hAnsi="標楷體" w:hint="eastAsia"/>
          <w:lang w:eastAsia="zh-HK"/>
        </w:rPr>
        <w:t>次</w:t>
      </w:r>
      <w:r w:rsidRPr="00357D3D">
        <w:rPr>
          <w:rFonts w:hAnsi="標楷體" w:hint="eastAsia"/>
        </w:rPr>
        <w:t>函請</w:t>
      </w:r>
      <w:r w:rsidRPr="00357D3D">
        <w:rPr>
          <w:rFonts w:hAnsi="標楷體" w:hint="eastAsia"/>
          <w:lang w:eastAsia="zh-HK"/>
        </w:rPr>
        <w:t>金管</w:t>
      </w:r>
      <w:r w:rsidRPr="00357D3D">
        <w:rPr>
          <w:rFonts w:hAnsi="標楷體" w:hint="eastAsia"/>
        </w:rPr>
        <w:t>會協助調查獵雷艦承包商慶富公司貸款資金流向</w:t>
      </w:r>
      <w:r w:rsidRPr="00357D3D">
        <w:rPr>
          <w:rFonts w:hAnsi="標楷體" w:hint="eastAsia"/>
          <w:lang w:eastAsia="zh-HK"/>
        </w:rPr>
        <w:t>等相關</w:t>
      </w:r>
      <w:r w:rsidRPr="00357D3D">
        <w:rPr>
          <w:rFonts w:hAnsi="標楷體" w:hint="eastAsia"/>
        </w:rPr>
        <w:t>疑義</w:t>
      </w:r>
      <w:r w:rsidRPr="00357D3D">
        <w:rPr>
          <w:rFonts w:hAnsi="標楷體" w:hint="eastAsia"/>
          <w:lang w:eastAsia="zh-HK"/>
        </w:rPr>
        <w:t>時予</w:t>
      </w:r>
      <w:r w:rsidRPr="00357D3D">
        <w:rPr>
          <w:rFonts w:hAnsi="標楷體" w:hint="eastAsia"/>
        </w:rPr>
        <w:t>以</w:t>
      </w:r>
      <w:r w:rsidRPr="00357D3D">
        <w:rPr>
          <w:rFonts w:hAnsi="標楷體" w:hint="eastAsia"/>
          <w:lang w:eastAsia="zh-HK"/>
        </w:rPr>
        <w:t>釐清，雖未必能改變本案最後國防部與</w:t>
      </w:r>
      <w:r w:rsidRPr="00357D3D">
        <w:rPr>
          <w:rFonts w:hAnsi="標楷體" w:hint="eastAsia"/>
        </w:rPr>
        <w:t>慶富公司</w:t>
      </w:r>
      <w:r w:rsidRPr="00357D3D">
        <w:rPr>
          <w:rFonts w:hAnsi="標楷體" w:hint="eastAsia"/>
          <w:lang w:eastAsia="zh-HK"/>
        </w:rPr>
        <w:t>解約之結果，然當時可讓</w:t>
      </w:r>
      <w:r w:rsidRPr="00357D3D">
        <w:rPr>
          <w:rFonts w:hAnsi="標楷體" w:hint="eastAsia"/>
        </w:rPr>
        <w:t>海軍司令部</w:t>
      </w:r>
      <w:r w:rsidRPr="00357D3D">
        <w:rPr>
          <w:rFonts w:hAnsi="標楷體" w:hint="eastAsia"/>
          <w:lang w:eastAsia="zh-HK"/>
        </w:rPr>
        <w:t>據以要求</w:t>
      </w:r>
      <w:r w:rsidRPr="00357D3D">
        <w:rPr>
          <w:rFonts w:hAnsi="標楷體" w:hint="eastAsia"/>
        </w:rPr>
        <w:t>慶富公司</w:t>
      </w:r>
      <w:r w:rsidRPr="00357D3D">
        <w:rPr>
          <w:rFonts w:hAnsi="標楷體" w:hint="eastAsia"/>
          <w:lang w:eastAsia="zh-HK"/>
        </w:rPr>
        <w:t>具體改善或提早因應，而非陷</w:t>
      </w:r>
      <w:r w:rsidRPr="00357D3D">
        <w:rPr>
          <w:rFonts w:hAnsi="標楷體" w:hint="eastAsia"/>
        </w:rPr>
        <w:t>於</w:t>
      </w:r>
      <w:r w:rsidRPr="00357D3D">
        <w:rPr>
          <w:rFonts w:hAnsi="標楷體" w:hint="eastAsia"/>
          <w:lang w:eastAsia="zh-HK"/>
        </w:rPr>
        <w:t>狀</w:t>
      </w:r>
      <w:r w:rsidRPr="00357D3D">
        <w:rPr>
          <w:rFonts w:hAnsi="標楷體" w:hint="eastAsia"/>
        </w:rPr>
        <w:t>況</w:t>
      </w:r>
      <w:r w:rsidRPr="00357D3D">
        <w:rPr>
          <w:rFonts w:hAnsi="標楷體" w:hint="eastAsia"/>
          <w:lang w:eastAsia="zh-HK"/>
        </w:rPr>
        <w:t>不明、被動並顯得束手無策。</w:t>
      </w:r>
    </w:p>
    <w:p w:rsidR="00944B90" w:rsidRPr="00357D3D" w:rsidRDefault="00944B90" w:rsidP="00944B90">
      <w:pPr>
        <w:pStyle w:val="3"/>
        <w:numPr>
          <w:ilvl w:val="2"/>
          <w:numId w:val="1"/>
        </w:numPr>
        <w:kinsoku w:val="0"/>
        <w:overflowPunct/>
        <w:autoSpaceDE/>
        <w:autoSpaceDN/>
        <w:ind w:left="1360" w:hanging="680"/>
        <w:rPr>
          <w:rFonts w:hAnsi="標楷體"/>
        </w:rPr>
      </w:pPr>
      <w:r w:rsidRPr="00357D3D">
        <w:rPr>
          <w:rFonts w:hAnsi="標楷體" w:hint="eastAsia"/>
          <w:lang w:eastAsia="zh-HK"/>
        </w:rPr>
        <w:lastRenderedPageBreak/>
        <w:t>綜上，本案</w:t>
      </w:r>
      <w:r w:rsidRPr="00357D3D">
        <w:rPr>
          <w:rFonts w:hAnsi="標楷體" w:hint="eastAsia"/>
        </w:rPr>
        <w:t>海軍司令部於</w:t>
      </w:r>
      <w:r w:rsidRPr="00357D3D">
        <w:rPr>
          <w:rFonts w:hAnsi="標楷體"/>
        </w:rPr>
        <w:t>10</w:t>
      </w:r>
      <w:r w:rsidRPr="00357D3D">
        <w:rPr>
          <w:rFonts w:hAnsi="標楷體" w:hint="eastAsia"/>
        </w:rPr>
        <w:t>6年</w:t>
      </w:r>
      <w:r w:rsidRPr="00357D3D">
        <w:rPr>
          <w:rFonts w:hAnsi="標楷體"/>
        </w:rPr>
        <w:t>5</w:t>
      </w:r>
      <w:r w:rsidRPr="00357D3D">
        <w:rPr>
          <w:rFonts w:hAnsi="標楷體" w:hint="eastAsia"/>
        </w:rPr>
        <w:t>、</w:t>
      </w:r>
      <w:r w:rsidRPr="00357D3D">
        <w:rPr>
          <w:rFonts w:hAnsi="標楷體"/>
        </w:rPr>
        <w:t>6</w:t>
      </w:r>
      <w:r w:rsidRPr="00357D3D">
        <w:rPr>
          <w:rFonts w:hAnsi="標楷體" w:hint="eastAsia"/>
        </w:rPr>
        <w:t>月</w:t>
      </w:r>
      <w:r w:rsidRPr="00357D3D">
        <w:rPr>
          <w:rFonts w:hAnsi="標楷體" w:hint="eastAsia"/>
          <w:lang w:eastAsia="zh-HK"/>
        </w:rPr>
        <w:t>間</w:t>
      </w:r>
      <w:r w:rsidRPr="00357D3D">
        <w:rPr>
          <w:rFonts w:hAnsi="標楷體" w:hint="eastAsia"/>
        </w:rPr>
        <w:t>3</w:t>
      </w:r>
      <w:r w:rsidRPr="00357D3D">
        <w:rPr>
          <w:rFonts w:hAnsi="標楷體" w:hint="eastAsia"/>
          <w:lang w:eastAsia="zh-HK"/>
        </w:rPr>
        <w:t>度</w:t>
      </w:r>
      <w:r w:rsidRPr="00357D3D">
        <w:rPr>
          <w:rFonts w:hAnsi="標楷體" w:hint="eastAsia"/>
        </w:rPr>
        <w:t>函請</w:t>
      </w:r>
      <w:r w:rsidRPr="00357D3D">
        <w:rPr>
          <w:rFonts w:hAnsi="標楷體" w:hint="eastAsia"/>
          <w:lang w:eastAsia="zh-HK"/>
        </w:rPr>
        <w:t>金管</w:t>
      </w:r>
      <w:r w:rsidRPr="00357D3D">
        <w:rPr>
          <w:rFonts w:hAnsi="標楷體" w:hint="eastAsia"/>
        </w:rPr>
        <w:t>會協助調查獵雷艦承包商慶富公司貸款資金流向</w:t>
      </w:r>
      <w:r w:rsidRPr="00357D3D">
        <w:rPr>
          <w:rFonts w:hAnsi="標楷體" w:hint="eastAsia"/>
          <w:lang w:eastAsia="zh-HK"/>
        </w:rPr>
        <w:t>等相關</w:t>
      </w:r>
      <w:r w:rsidRPr="00357D3D">
        <w:rPr>
          <w:rFonts w:hAnsi="標楷體" w:hint="eastAsia"/>
        </w:rPr>
        <w:t>疑義</w:t>
      </w:r>
      <w:r w:rsidRPr="00357D3D">
        <w:rPr>
          <w:rFonts w:hAnsi="標楷體" w:hint="eastAsia"/>
          <w:lang w:eastAsia="zh-HK"/>
        </w:rPr>
        <w:t>時</w:t>
      </w:r>
      <w:r w:rsidRPr="00357D3D">
        <w:rPr>
          <w:rFonts w:hAnsi="標楷體" w:hint="eastAsia"/>
        </w:rPr>
        <w:t>，</w:t>
      </w:r>
      <w:r w:rsidRPr="00357D3D">
        <w:rPr>
          <w:rFonts w:hAnsi="標楷體" w:hint="eastAsia"/>
          <w:lang w:eastAsia="zh-HK"/>
        </w:rPr>
        <w:t>金管</w:t>
      </w:r>
      <w:r w:rsidRPr="00357D3D">
        <w:rPr>
          <w:rFonts w:hAnsi="標楷體" w:hint="eastAsia"/>
        </w:rPr>
        <w:t>會</w:t>
      </w:r>
      <w:r w:rsidRPr="00357D3D">
        <w:rPr>
          <w:rFonts w:hAnsi="標楷體" w:hint="eastAsia"/>
          <w:lang w:eastAsia="zh-HK"/>
        </w:rPr>
        <w:t>未審慎考</w:t>
      </w:r>
      <w:r w:rsidRPr="00357D3D">
        <w:rPr>
          <w:rFonts w:hAnsi="標楷體" w:hint="eastAsia"/>
        </w:rPr>
        <w:t>量</w:t>
      </w:r>
      <w:r w:rsidRPr="00357D3D">
        <w:rPr>
          <w:rFonts w:hAnsi="標楷體" w:hint="eastAsia"/>
          <w:lang w:eastAsia="zh-HK"/>
        </w:rPr>
        <w:t>此一罕</w:t>
      </w:r>
      <w:r w:rsidRPr="00357D3D">
        <w:rPr>
          <w:rFonts w:hAnsi="標楷體" w:hint="eastAsia"/>
        </w:rPr>
        <w:t>見</w:t>
      </w:r>
      <w:r w:rsidRPr="00357D3D">
        <w:rPr>
          <w:rFonts w:hAnsi="標楷體" w:hint="eastAsia"/>
          <w:lang w:eastAsia="zh-HK"/>
        </w:rPr>
        <w:t>情</w:t>
      </w:r>
      <w:r w:rsidRPr="00357D3D">
        <w:rPr>
          <w:rFonts w:hAnsi="標楷體" w:hint="eastAsia"/>
        </w:rPr>
        <w:t>況與</w:t>
      </w:r>
      <w:r w:rsidRPr="00357D3D">
        <w:rPr>
          <w:rFonts w:hAnsi="標楷體" w:hint="eastAsia"/>
          <w:lang w:eastAsia="zh-HK"/>
        </w:rPr>
        <w:t>聯貸金額龐大，且</w:t>
      </w:r>
      <w:r w:rsidRPr="00357D3D">
        <w:rPr>
          <w:rFonts w:hAnsi="標楷體" w:hint="eastAsia"/>
        </w:rPr>
        <w:t>慶富公司甫於106年1月3日拜會該會主任委員希望可協助解決其資金壓力，其</w:t>
      </w:r>
      <w:r w:rsidRPr="00357D3D">
        <w:rPr>
          <w:rFonts w:hAnsi="標楷體" w:hint="eastAsia"/>
          <w:lang w:eastAsia="zh-HK"/>
        </w:rPr>
        <w:t>聯貸</w:t>
      </w:r>
      <w:r w:rsidRPr="00357D3D">
        <w:rPr>
          <w:rFonts w:hAnsi="標楷體" w:hint="eastAsia"/>
        </w:rPr>
        <w:t>案之資金流向顯確有疑慮，</w:t>
      </w:r>
      <w:r w:rsidRPr="00357D3D">
        <w:rPr>
          <w:rFonts w:hAnsi="標楷體" w:hint="eastAsia"/>
          <w:lang w:eastAsia="zh-HK"/>
        </w:rPr>
        <w:t>應派</w:t>
      </w:r>
      <w:r w:rsidRPr="00357D3D">
        <w:rPr>
          <w:rFonts w:hAnsi="標楷體" w:hint="eastAsia"/>
        </w:rPr>
        <w:t>員</w:t>
      </w:r>
      <w:r w:rsidRPr="00357D3D">
        <w:rPr>
          <w:rFonts w:hAnsi="標楷體" w:hint="eastAsia"/>
          <w:lang w:eastAsia="zh-HK"/>
        </w:rPr>
        <w:t>進行實地檢</w:t>
      </w:r>
      <w:r w:rsidRPr="00357D3D">
        <w:rPr>
          <w:rFonts w:hAnsi="標楷體" w:hint="eastAsia"/>
        </w:rPr>
        <w:t>查，</w:t>
      </w:r>
      <w:r w:rsidRPr="00357D3D">
        <w:rPr>
          <w:rFonts w:hAnsi="標楷體" w:hint="eastAsia"/>
          <w:lang w:eastAsia="zh-HK"/>
        </w:rPr>
        <w:t>查明事實真相，以確認相</w:t>
      </w:r>
      <w:r w:rsidRPr="00357D3D">
        <w:rPr>
          <w:rFonts w:hAnsi="標楷體" w:hint="eastAsia"/>
        </w:rPr>
        <w:t>關</w:t>
      </w:r>
      <w:r w:rsidRPr="00357D3D">
        <w:rPr>
          <w:rFonts w:hAnsi="標楷體" w:hint="eastAsia"/>
          <w:lang w:eastAsia="zh-HK"/>
        </w:rPr>
        <w:t>銀</w:t>
      </w:r>
      <w:r w:rsidRPr="00357D3D">
        <w:rPr>
          <w:rFonts w:hAnsi="標楷體" w:hint="eastAsia"/>
        </w:rPr>
        <w:t>行</w:t>
      </w:r>
      <w:r w:rsidRPr="00357D3D">
        <w:rPr>
          <w:rFonts w:hAnsi="標楷體" w:hint="eastAsia"/>
          <w:lang w:eastAsia="zh-HK"/>
        </w:rPr>
        <w:t>是否有</w:t>
      </w:r>
      <w:r w:rsidRPr="00357D3D">
        <w:rPr>
          <w:rFonts w:hAnsi="標楷體"/>
          <w:lang w:eastAsia="zh-HK"/>
        </w:rPr>
        <w:t>違反金融相關法令</w:t>
      </w:r>
      <w:r w:rsidRPr="00357D3D">
        <w:rPr>
          <w:rFonts w:hAnsi="標楷體" w:hint="eastAsia"/>
          <w:lang w:eastAsia="zh-HK"/>
        </w:rPr>
        <w:t>或其他法令情事</w:t>
      </w:r>
      <w:r w:rsidRPr="00357D3D">
        <w:rPr>
          <w:rFonts w:hAnsi="標楷體"/>
          <w:lang w:eastAsia="zh-HK"/>
        </w:rPr>
        <w:t>，</w:t>
      </w:r>
      <w:r w:rsidRPr="00357D3D">
        <w:rPr>
          <w:rFonts w:hAnsi="標楷體" w:hint="eastAsia"/>
          <w:lang w:eastAsia="zh-HK"/>
        </w:rPr>
        <w:t>俾維持</w:t>
      </w:r>
      <w:r w:rsidRPr="00357D3D">
        <w:rPr>
          <w:rFonts w:hAnsi="標楷體"/>
          <w:lang w:eastAsia="zh-HK"/>
        </w:rPr>
        <w:t>金融穩定</w:t>
      </w:r>
      <w:r w:rsidRPr="00357D3D">
        <w:rPr>
          <w:rFonts w:hAnsi="標楷體" w:hint="eastAsia"/>
          <w:lang w:eastAsia="zh-HK"/>
        </w:rPr>
        <w:t>與釐清疑慮</w:t>
      </w:r>
      <w:r w:rsidRPr="00357D3D">
        <w:rPr>
          <w:rFonts w:hAnsi="標楷體"/>
          <w:lang w:eastAsia="zh-HK"/>
        </w:rPr>
        <w:t>，</w:t>
      </w:r>
      <w:r w:rsidRPr="00357D3D">
        <w:rPr>
          <w:rFonts w:hAnsi="標楷體" w:hint="eastAsia"/>
          <w:lang w:eastAsia="zh-HK"/>
        </w:rPr>
        <w:t>竟僅將</w:t>
      </w:r>
      <w:r w:rsidRPr="00357D3D">
        <w:rPr>
          <w:rFonts w:hAnsi="標楷體" w:hint="eastAsia"/>
        </w:rPr>
        <w:t>海軍司令部</w:t>
      </w:r>
      <w:r w:rsidRPr="00357D3D">
        <w:rPr>
          <w:rFonts w:hAnsi="標楷體" w:hint="eastAsia"/>
          <w:lang w:eastAsia="zh-HK"/>
        </w:rPr>
        <w:t>函請</w:t>
      </w:r>
      <w:r w:rsidRPr="00357D3D">
        <w:rPr>
          <w:rFonts w:hAnsi="標楷體" w:hint="eastAsia"/>
        </w:rPr>
        <w:t>協助調查獵雷艦承包商慶富公司貸款資金流向</w:t>
      </w:r>
      <w:r w:rsidRPr="00357D3D">
        <w:rPr>
          <w:rFonts w:hAnsi="標楷體" w:hint="eastAsia"/>
          <w:lang w:eastAsia="zh-HK"/>
        </w:rPr>
        <w:t>等事項交由相關銀行查復後，即據以回覆海軍司令部無法得知其資金流向，致</w:t>
      </w:r>
      <w:r w:rsidRPr="00357D3D">
        <w:rPr>
          <w:rFonts w:hAnsi="標楷體" w:hint="eastAsia"/>
        </w:rPr>
        <w:t>海軍司令部</w:t>
      </w:r>
      <w:r w:rsidRPr="00357D3D">
        <w:rPr>
          <w:rFonts w:hAnsi="標楷體" w:hint="eastAsia"/>
          <w:lang w:eastAsia="zh-HK"/>
        </w:rPr>
        <w:t>無法據以要求</w:t>
      </w:r>
      <w:r w:rsidRPr="00357D3D">
        <w:rPr>
          <w:rFonts w:hAnsi="標楷體" w:hint="eastAsia"/>
        </w:rPr>
        <w:t>慶富公司</w:t>
      </w:r>
      <w:r w:rsidRPr="00357D3D">
        <w:rPr>
          <w:rFonts w:hAnsi="標楷體" w:hint="eastAsia"/>
          <w:lang w:eastAsia="zh-HK"/>
        </w:rPr>
        <w:t>具體改善或提早因應，而陷</w:t>
      </w:r>
      <w:r w:rsidRPr="00357D3D">
        <w:rPr>
          <w:rFonts w:hAnsi="標楷體" w:hint="eastAsia"/>
        </w:rPr>
        <w:t>於</w:t>
      </w:r>
      <w:r w:rsidRPr="00357D3D">
        <w:rPr>
          <w:rFonts w:hAnsi="標楷體" w:hint="eastAsia"/>
          <w:lang w:eastAsia="zh-HK"/>
        </w:rPr>
        <w:t>狀</w:t>
      </w:r>
      <w:r w:rsidRPr="00357D3D">
        <w:rPr>
          <w:rFonts w:hAnsi="標楷體" w:hint="eastAsia"/>
        </w:rPr>
        <w:t>況</w:t>
      </w:r>
      <w:r w:rsidRPr="00357D3D">
        <w:rPr>
          <w:rFonts w:hAnsi="標楷體" w:hint="eastAsia"/>
          <w:lang w:eastAsia="zh-HK"/>
        </w:rPr>
        <w:t>不明、被動並顯得束手無策，嗣</w:t>
      </w:r>
      <w:r w:rsidRPr="00357D3D">
        <w:rPr>
          <w:rFonts w:hAnsi="標楷體" w:hint="eastAsia"/>
        </w:rPr>
        <w:t>行政院成立</w:t>
      </w:r>
      <w:r w:rsidRPr="00357D3D">
        <w:rPr>
          <w:rFonts w:hAnsi="標楷體" w:hint="eastAsia"/>
          <w:lang w:eastAsia="zh-HK"/>
        </w:rPr>
        <w:t>之</w:t>
      </w:r>
      <w:r w:rsidRPr="00357D3D">
        <w:rPr>
          <w:rFonts w:hAnsi="標楷體" w:hint="eastAsia"/>
        </w:rPr>
        <w:t>「獵雷艦專案調查小組」進行調查</w:t>
      </w:r>
      <w:r w:rsidRPr="00357D3D">
        <w:rPr>
          <w:rFonts w:hAnsi="標楷體" w:hint="eastAsia"/>
          <w:lang w:eastAsia="zh-HK"/>
        </w:rPr>
        <w:t>後，始證實</w:t>
      </w:r>
      <w:r w:rsidRPr="00357D3D">
        <w:rPr>
          <w:rFonts w:hAnsi="標楷體" w:hint="eastAsia"/>
        </w:rPr>
        <w:t>海軍司令部</w:t>
      </w:r>
      <w:r w:rsidRPr="00357D3D">
        <w:rPr>
          <w:rFonts w:hAnsi="標楷體" w:hint="eastAsia"/>
          <w:lang w:eastAsia="zh-HK"/>
        </w:rPr>
        <w:t>對</w:t>
      </w:r>
      <w:r w:rsidRPr="00357D3D">
        <w:rPr>
          <w:rFonts w:hAnsi="標楷體" w:hint="eastAsia"/>
        </w:rPr>
        <w:t>慶富公司貸款資金流向</w:t>
      </w:r>
      <w:r w:rsidRPr="00357D3D">
        <w:rPr>
          <w:rFonts w:hAnsi="標楷體" w:hint="eastAsia"/>
          <w:lang w:eastAsia="zh-HK"/>
        </w:rPr>
        <w:t>之疑慮，並非無據，且發現</w:t>
      </w:r>
      <w:r w:rsidRPr="00357D3D">
        <w:rPr>
          <w:rFonts w:hAnsi="標楷體" w:hint="eastAsia"/>
        </w:rPr>
        <w:t>相關銀行</w:t>
      </w:r>
      <w:r w:rsidRPr="00357D3D">
        <w:rPr>
          <w:rFonts w:hAnsi="標楷體" w:hint="eastAsia"/>
          <w:lang w:eastAsia="zh-HK"/>
        </w:rPr>
        <w:t>辦</w:t>
      </w:r>
      <w:r w:rsidRPr="00357D3D">
        <w:rPr>
          <w:rFonts w:hAnsi="標楷體" w:hint="eastAsia"/>
        </w:rPr>
        <w:t>理</w:t>
      </w:r>
      <w:r w:rsidRPr="00357D3D">
        <w:rPr>
          <w:rFonts w:hAnsi="標楷體" w:hint="eastAsia"/>
          <w:lang w:eastAsia="zh-HK"/>
        </w:rPr>
        <w:t>本案時</w:t>
      </w:r>
      <w:r w:rsidRPr="00357D3D">
        <w:rPr>
          <w:rFonts w:hAnsi="標楷體" w:hint="eastAsia"/>
        </w:rPr>
        <w:t>確有</w:t>
      </w:r>
      <w:r w:rsidRPr="00357D3D">
        <w:rPr>
          <w:rFonts w:hAnsi="標楷體" w:hint="eastAsia"/>
          <w:lang w:eastAsia="zh-HK"/>
        </w:rPr>
        <w:t>若干</w:t>
      </w:r>
      <w:r w:rsidRPr="00357D3D">
        <w:rPr>
          <w:rFonts w:hAnsi="標楷體" w:hint="eastAsia"/>
        </w:rPr>
        <w:t>不當之處</w:t>
      </w:r>
      <w:r w:rsidRPr="00357D3D">
        <w:rPr>
          <w:rFonts w:hAnsi="標楷體" w:hint="eastAsia"/>
          <w:lang w:eastAsia="zh-HK"/>
        </w:rPr>
        <w:t>。</w:t>
      </w:r>
      <w:r w:rsidR="00F14D90" w:rsidRPr="00357D3D">
        <w:rPr>
          <w:rFonts w:hAnsi="標楷體" w:hint="eastAsia"/>
          <w:lang w:eastAsia="zh-HK"/>
        </w:rPr>
        <w:t>金管會</w:t>
      </w:r>
      <w:r w:rsidR="00F14D90" w:rsidRPr="00357D3D">
        <w:rPr>
          <w:rFonts w:hAnsi="標楷體" w:hint="eastAsia"/>
        </w:rPr>
        <w:t>相關作為，顯應檢討，核有未當</w:t>
      </w:r>
      <w:r w:rsidR="00F14D90" w:rsidRPr="00357D3D">
        <w:rPr>
          <w:rFonts w:hAnsi="標楷體" w:hint="eastAsia"/>
          <w:lang w:eastAsia="zh-HK"/>
        </w:rPr>
        <w:t>。</w:t>
      </w:r>
    </w:p>
    <w:p w:rsidR="00944B90" w:rsidRPr="00357D3D" w:rsidRDefault="00F14D90" w:rsidP="00944B90">
      <w:pPr>
        <w:pStyle w:val="2"/>
        <w:numPr>
          <w:ilvl w:val="1"/>
          <w:numId w:val="1"/>
        </w:numPr>
        <w:kinsoku w:val="0"/>
        <w:overflowPunct/>
        <w:autoSpaceDE/>
        <w:autoSpaceDN/>
        <w:ind w:left="1020" w:hanging="680"/>
        <w:rPr>
          <w:rFonts w:hAnsi="標楷體"/>
          <w:b w:val="0"/>
        </w:rPr>
      </w:pPr>
      <w:r w:rsidRPr="00357D3D">
        <w:rPr>
          <w:rFonts w:hAnsi="標楷體" w:hint="eastAsia"/>
          <w:b w:val="0"/>
        </w:rPr>
        <w:t>漁業署研究員</w:t>
      </w:r>
      <w:r w:rsidR="00357D3D">
        <w:rPr>
          <w:rFonts w:hAnsi="標楷體" w:hint="eastAsia"/>
          <w:b w:val="0"/>
        </w:rPr>
        <w:t>陳○深</w:t>
      </w:r>
      <w:r w:rsidRPr="00357D3D">
        <w:rPr>
          <w:rFonts w:hAnsi="標楷體" w:hint="eastAsia"/>
          <w:b w:val="0"/>
        </w:rPr>
        <w:t>無視行政程序法「行政程序外接觸」之原則禁止規定，於105年10月7日赴慶富公司為該公司所需之興達漁港獵雷艦造艦廠房用地協調，「喬事」言行失當，已讓人有公務人員偏袒特定廠商之不佳觀感，斲傷政府施政形象，違反公務員服務法、公務員廉政倫理規範等規定，核有嚴重違失；漁業署嗣後配合辦理之興達漁港土地標租案，表面上係應漁業團體反映需求辦理，但實際上顯係為慶富公司量身訂做，不無可議，應深切檢討改進。另高雄市政府海洋局王端仁前局長於105年10月3日赴漁業署與陳添壽前署長商議興達漁港土地開發事宜，該日「署長接見訪客談話紀要」規避其情並未詳實記載；復該署人</w:t>
      </w:r>
      <w:r w:rsidRPr="00357D3D">
        <w:rPr>
          <w:rFonts w:hAnsi="標楷體" w:hint="eastAsia"/>
          <w:b w:val="0"/>
        </w:rPr>
        <w:lastRenderedPageBreak/>
        <w:t>員於105年10月7日前往慶富公司商議取得興達漁港獵雷艦造艦廠房用地，亦未於差勤紀錄與出差工作紀要登載，甚或部分人員未報差勤</w:t>
      </w:r>
      <w:r w:rsidR="00EB6A57" w:rsidRPr="00357D3D">
        <w:rPr>
          <w:rFonts w:hAnsi="標楷體" w:hint="eastAsia"/>
          <w:b w:val="0"/>
        </w:rPr>
        <w:t>紀</w:t>
      </w:r>
      <w:r w:rsidRPr="00357D3D">
        <w:rPr>
          <w:rFonts w:hAnsi="標楷體" w:hint="eastAsia"/>
          <w:b w:val="0"/>
        </w:rPr>
        <w:t>錄，該署竟未要求所屬詳實登載公差紀錄，相關作為，均核有未當。</w:t>
      </w:r>
    </w:p>
    <w:p w:rsidR="00944B90" w:rsidRPr="00357D3D" w:rsidRDefault="00944B90" w:rsidP="00944B90">
      <w:pPr>
        <w:pStyle w:val="3"/>
        <w:numPr>
          <w:ilvl w:val="2"/>
          <w:numId w:val="1"/>
        </w:numPr>
        <w:kinsoku w:val="0"/>
        <w:overflowPunct/>
        <w:autoSpaceDE/>
        <w:autoSpaceDN/>
        <w:ind w:left="1360" w:hanging="680"/>
        <w:rPr>
          <w:rFonts w:hAnsi="標楷體"/>
        </w:rPr>
      </w:pPr>
      <w:r w:rsidRPr="00357D3D">
        <w:rPr>
          <w:rFonts w:hAnsi="標楷體" w:hint="eastAsia"/>
        </w:rPr>
        <w:t>按公務員服務法第1條規定：「公務員應恪守誓言，忠心努力，依法律命令所定，執行其職務。」、同法第5條規定：「公務員應誠實清廉，謹慎勤勉，不得有</w:t>
      </w:r>
      <w:r w:rsidRPr="00357D3D">
        <w:rPr>
          <w:rFonts w:hAnsi="標楷體" w:hint="eastAsia"/>
          <w:lang w:eastAsia="zh-HK"/>
        </w:rPr>
        <w:t>驕恣貪惰</w:t>
      </w:r>
      <w:r w:rsidRPr="00357D3D">
        <w:rPr>
          <w:rFonts w:hAnsi="標楷體" w:hint="eastAsia"/>
        </w:rPr>
        <w:t>……等足以損失名譽之行為。」、同法第7條規定：「公務員執行職務，應力求切實，不得畏難規避，互相推諉……。」公務員廉政倫理規範第3點前段規定：「公務員應依法公正執行職務，以公共利益為依歸。」同規範第8點第2項規定：「公務員不得與其職務有利害關係之相關人員為不當接觸。」行政程序法第47條規定：「公務員在行政程序中，除基於職務上之必要外，不得與當事人或代表其利益之人為行政程序外之接觸。公務員與當事人或代表其利益之人為行政程序外之接觸時，應將所有往來之書面文件附卷，並對其他當事人公開。前項接觸非以書面為之者，應作成書面紀錄，載明接觸對象、時間、地點及內容。」</w:t>
      </w:r>
    </w:p>
    <w:p w:rsidR="00944B90" w:rsidRPr="00357D3D" w:rsidRDefault="00944B90" w:rsidP="00944B90">
      <w:pPr>
        <w:pStyle w:val="3"/>
        <w:numPr>
          <w:ilvl w:val="2"/>
          <w:numId w:val="1"/>
        </w:numPr>
        <w:kinsoku w:val="0"/>
        <w:overflowPunct/>
        <w:autoSpaceDE/>
        <w:autoSpaceDN/>
        <w:ind w:left="1360" w:hanging="680"/>
        <w:rPr>
          <w:rFonts w:hAnsi="標楷體"/>
        </w:rPr>
      </w:pPr>
      <w:r w:rsidRPr="00357D3D">
        <w:rPr>
          <w:rFonts w:hAnsi="標楷體" w:hint="eastAsia"/>
        </w:rPr>
        <w:t>慶富公司於103年10月23日得標國防部海軍獵雷艦349億3,300萬元之採購案，依該公司投標服務建議書規劃，擬於興達漁港（第二類漁港，主管機關為高雄市政府）「工乙11」及「機9」用地（土地管理機關為漁業署）興建和技協（船）廠相同規模之GRP船殼造船廠房，簽約後30個月內完成全部廠房建設及機儀具採購，備便於國內建造第2~6艘獵雷艦。但慶富公司當時尚未取得前揭土地使用權，依該案契約附加條款第1條第（一）項第2款規定，廠家投標建議書屬契約文件之一部分，該公司如未</w:t>
      </w:r>
      <w:r w:rsidRPr="00357D3D">
        <w:rPr>
          <w:rFonts w:hAnsi="標楷體" w:hint="eastAsia"/>
        </w:rPr>
        <w:lastRenderedPageBreak/>
        <w:t>依約定期限內完成國內造艦廠房興建及機儀具整備等相關作業，國防部將依契約附加條款第13條第（一）項規定辦理計罰。然</w:t>
      </w:r>
      <w:r w:rsidR="00F96342">
        <w:rPr>
          <w:rFonts w:hAnsi="標楷體" w:hint="eastAsia"/>
        </w:rPr>
        <w:t>唐○公司</w:t>
      </w:r>
      <w:r w:rsidRPr="00357D3D">
        <w:rPr>
          <w:rFonts w:hAnsi="標楷體" w:hint="eastAsia"/>
        </w:rPr>
        <w:t>卻於104年3月2日向高雄市政府海洋局遞件申請民間自行規劃BOT案，範圍涵蓋慶富公司所需獵雷艦船廠用地，嗣後高雄市政府於</w:t>
      </w:r>
      <w:r w:rsidRPr="00357D3D">
        <w:rPr>
          <w:rFonts w:hAnsi="標楷體"/>
        </w:rPr>
        <w:t>105</w:t>
      </w:r>
      <w:r w:rsidRPr="00357D3D">
        <w:rPr>
          <w:rFonts w:hAnsi="標楷體" w:hint="eastAsia"/>
        </w:rPr>
        <w:t>年</w:t>
      </w:r>
      <w:r w:rsidRPr="00357D3D">
        <w:rPr>
          <w:rFonts w:hAnsi="標楷體"/>
        </w:rPr>
        <w:t>4</w:t>
      </w:r>
      <w:r w:rsidRPr="00357D3D">
        <w:rPr>
          <w:rFonts w:hAnsi="標楷體" w:hint="eastAsia"/>
        </w:rPr>
        <w:t>月</w:t>
      </w:r>
      <w:r w:rsidRPr="00357D3D">
        <w:rPr>
          <w:rFonts w:hAnsi="標楷體"/>
        </w:rPr>
        <w:t>27</w:t>
      </w:r>
      <w:r w:rsidRPr="00357D3D">
        <w:rPr>
          <w:rFonts w:hAnsi="標楷體" w:hint="eastAsia"/>
        </w:rPr>
        <w:t>日召開釐清「民間自行規劃參與興達漁港海洋遊憩設施興建營運移轉公共建設案」是否符合主辦機關政策需求會議審查，會中漁業署代表建議本案朝讓廠商補件方式辦理，與高雄市政府「駁回」意見相左，嗣該署代表接獲署長「尊重海洋局意見」之電話指示後，最後會議結論：「申請人105年3月30日函雖然表示願配合改為全區開發，但未見全區開發之詳細開發計畫，且陸域開發面積由12公頃擴充為32公頃，開發量體遽增，與原先之申請案差異甚大，整體計畫闕如，難以認定符合原遊艇觀光商業區的促參政策需求。」於105年8月16日正式函復</w:t>
      </w:r>
      <w:r w:rsidR="00F96342">
        <w:rPr>
          <w:rFonts w:hAnsi="標楷體" w:hint="eastAsia"/>
        </w:rPr>
        <w:t>唐○公司</w:t>
      </w:r>
      <w:r w:rsidRPr="006A72FD">
        <w:rPr>
          <w:rFonts w:hAnsi="標楷體" w:hint="eastAsia"/>
        </w:rPr>
        <w:t>駁</w:t>
      </w:r>
      <w:r w:rsidRPr="00357D3D">
        <w:rPr>
          <w:rFonts w:hAnsi="標楷體" w:hint="eastAsia"/>
        </w:rPr>
        <w:t>回申請，但慶富公司仍須面對前揭契約承諾之興達漁港造艦廠房期限壓力，故利用其政治人脈拜訪高雄市政府海洋局王端仁前局長請求協助。</w:t>
      </w:r>
    </w:p>
    <w:p w:rsidR="00944B90" w:rsidRPr="00357D3D" w:rsidRDefault="00944B90" w:rsidP="00944B90">
      <w:pPr>
        <w:pStyle w:val="3"/>
        <w:numPr>
          <w:ilvl w:val="2"/>
          <w:numId w:val="1"/>
        </w:numPr>
        <w:kinsoku w:val="0"/>
        <w:overflowPunct/>
        <w:autoSpaceDE/>
        <w:autoSpaceDN/>
        <w:spacing w:afterLines="25" w:after="114"/>
        <w:ind w:left="1360" w:hanging="680"/>
        <w:rPr>
          <w:rFonts w:hAnsi="標楷體"/>
        </w:rPr>
      </w:pPr>
      <w:r w:rsidRPr="00357D3D">
        <w:rPr>
          <w:rFonts w:hAnsi="標楷體" w:hint="eastAsia"/>
        </w:rPr>
        <w:t>嗣後高雄市政府海洋局王端仁前局長於105年10月3日率員赴漁業署拜訪陳添壽前署長，商議興達漁港土地開發事宜，王端仁前局長坦</w:t>
      </w:r>
      <w:r w:rsidR="00000E2D" w:rsidRPr="00357D3D">
        <w:rPr>
          <w:rFonts w:hAnsi="標楷體" w:hint="eastAsia"/>
        </w:rPr>
        <w:t>承</w:t>
      </w:r>
      <w:r w:rsidRPr="00357D3D">
        <w:rPr>
          <w:rFonts w:hAnsi="標楷體" w:hint="eastAsia"/>
        </w:rPr>
        <w:t>會議中提及為協助慶富公司之土地需求，惟漁業署「署長接見訪客談話紀要」對該公司之需求略而不提，該談話紀要之擬辦（結論）略以：「民間有意承租興達漁港修造船廠用地從事修造船事，因涉及用地屬該署經管，該署同意自行辦理招租工作。」會後兩單位相約於105年10月7日赴慶富公司商議如何取得興達漁港獵雷艦造艦廠房用地，漁業署係由企劃組研究</w:t>
      </w:r>
      <w:r w:rsidRPr="00357D3D">
        <w:rPr>
          <w:rFonts w:hAnsi="標楷體" w:hint="eastAsia"/>
        </w:rPr>
        <w:lastRenderedPageBreak/>
        <w:t>員</w:t>
      </w:r>
      <w:r w:rsidR="00357D3D">
        <w:rPr>
          <w:rFonts w:hAnsi="標楷體" w:hint="eastAsia"/>
        </w:rPr>
        <w:t>陳○深</w:t>
      </w:r>
      <w:r w:rsidRPr="00357D3D">
        <w:rPr>
          <w:rFonts w:hAnsi="標楷體" w:hint="eastAsia"/>
        </w:rPr>
        <w:t>專程南下高雄並率陳科長及黃技士會同高雄市政府海洋局王端仁等人一同前往慶富公司，是日</w:t>
      </w:r>
      <w:r w:rsidR="00357D3D">
        <w:rPr>
          <w:rFonts w:hAnsi="標楷體" w:hint="eastAsia"/>
        </w:rPr>
        <w:t>陳○深</w:t>
      </w:r>
      <w:r w:rsidRPr="00357D3D">
        <w:rPr>
          <w:rFonts w:hAnsi="標楷體" w:hint="eastAsia"/>
        </w:rPr>
        <w:t>研究員專程南下高雄，其出差工作紀要填寫：「了解前鎮漁港之漁港工程等事宜」、陳科長之前往地點填寫：「東港漁港及屏東養殖生產區」，黃技士則未填差假單。</w:t>
      </w:r>
      <w:r w:rsidR="00357D3D">
        <w:rPr>
          <w:rFonts w:hAnsi="標楷體" w:hint="eastAsia"/>
        </w:rPr>
        <w:t>陳○深</w:t>
      </w:r>
      <w:r w:rsidRPr="00357D3D">
        <w:rPr>
          <w:rFonts w:hAnsi="標楷體" w:hint="eastAsia"/>
        </w:rPr>
        <w:t>研究員於慶富公司討論BOT、逕予出租、標租、如何排除其他廠商競標等不當言行，最後決定以標租方式處理，期間過程遭秘密錄音，經本院107年7月23日詢問陳員表示聽過錄音檔，「聲音是我的，我承認」，茲摘錄如下：</w:t>
      </w:r>
    </w:p>
    <w:tbl>
      <w:tblPr>
        <w:tblW w:w="873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7867"/>
      </w:tblGrid>
      <w:tr w:rsidR="00357D3D" w:rsidRPr="00357D3D" w:rsidTr="00086767">
        <w:tc>
          <w:tcPr>
            <w:tcW w:w="868" w:type="dxa"/>
            <w:shd w:val="clear" w:color="auto" w:fill="auto"/>
            <w:vAlign w:val="center"/>
          </w:tcPr>
          <w:p w:rsidR="00944B90" w:rsidRPr="00357D3D" w:rsidRDefault="00944B90" w:rsidP="00944B90">
            <w:pPr>
              <w:pStyle w:val="1"/>
              <w:numPr>
                <w:ilvl w:val="0"/>
                <w:numId w:val="0"/>
              </w:numPr>
              <w:adjustRightInd w:val="0"/>
              <w:snapToGrid w:val="0"/>
              <w:spacing w:beforeLines="25" w:before="114" w:afterLines="25" w:after="114"/>
              <w:jc w:val="center"/>
              <w:rPr>
                <w:rFonts w:hAnsi="標楷體" w:cs="新細明體"/>
                <w:sz w:val="28"/>
              </w:rPr>
            </w:pPr>
            <w:bookmarkStart w:id="50" w:name="_Toc534355121"/>
            <w:bookmarkStart w:id="51" w:name="_Toc534612226"/>
            <w:bookmarkStart w:id="52" w:name="_Toc534630057"/>
            <w:bookmarkStart w:id="53" w:name="_Toc534651127"/>
            <w:bookmarkStart w:id="54" w:name="_Toc535061725"/>
            <w:r w:rsidRPr="00357D3D">
              <w:rPr>
                <w:rFonts w:hAnsi="標楷體" w:cs="新細明體" w:hint="eastAsia"/>
                <w:sz w:val="28"/>
              </w:rPr>
              <w:t>項次</w:t>
            </w:r>
            <w:bookmarkEnd w:id="50"/>
            <w:bookmarkEnd w:id="51"/>
            <w:bookmarkEnd w:id="52"/>
            <w:bookmarkEnd w:id="53"/>
            <w:bookmarkEnd w:id="54"/>
          </w:p>
        </w:tc>
        <w:tc>
          <w:tcPr>
            <w:tcW w:w="7867" w:type="dxa"/>
            <w:shd w:val="clear" w:color="auto" w:fill="auto"/>
            <w:vAlign w:val="center"/>
          </w:tcPr>
          <w:p w:rsidR="00944B90" w:rsidRPr="00357D3D" w:rsidRDefault="00357D3D" w:rsidP="00944B90">
            <w:pPr>
              <w:pStyle w:val="1"/>
              <w:numPr>
                <w:ilvl w:val="0"/>
                <w:numId w:val="0"/>
              </w:numPr>
              <w:adjustRightInd w:val="0"/>
              <w:snapToGrid w:val="0"/>
              <w:spacing w:beforeLines="25" w:before="114" w:afterLines="25" w:after="114"/>
              <w:jc w:val="center"/>
              <w:rPr>
                <w:rFonts w:hAnsi="標楷體" w:cs="新細明體"/>
                <w:sz w:val="28"/>
              </w:rPr>
            </w:pPr>
            <w:bookmarkStart w:id="55" w:name="_Toc534355122"/>
            <w:bookmarkStart w:id="56" w:name="_Toc534612227"/>
            <w:bookmarkStart w:id="57" w:name="_Toc534630058"/>
            <w:bookmarkStart w:id="58" w:name="_Toc534651128"/>
            <w:bookmarkStart w:id="59" w:name="_Toc535061726"/>
            <w:r>
              <w:rPr>
                <w:rFonts w:hAnsi="標楷體" w:cs="新細明體" w:hint="eastAsia"/>
                <w:sz w:val="28"/>
              </w:rPr>
              <w:t>陳○深</w:t>
            </w:r>
            <w:r w:rsidR="00944B90" w:rsidRPr="00357D3D">
              <w:rPr>
                <w:rFonts w:hAnsi="標楷體" w:cs="新細明體" w:hint="eastAsia"/>
                <w:sz w:val="28"/>
              </w:rPr>
              <w:t>發言內容</w:t>
            </w:r>
            <w:bookmarkEnd w:id="55"/>
            <w:bookmarkEnd w:id="56"/>
            <w:bookmarkEnd w:id="57"/>
            <w:bookmarkEnd w:id="58"/>
            <w:bookmarkEnd w:id="59"/>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60" w:name="_Toc534355123"/>
            <w:bookmarkStart w:id="61" w:name="_Toc534612228"/>
            <w:bookmarkStart w:id="62" w:name="_Toc534630059"/>
            <w:bookmarkStart w:id="63" w:name="_Toc534651129"/>
            <w:bookmarkStart w:id="64" w:name="_Toc535061727"/>
            <w:bookmarkEnd w:id="60"/>
            <w:bookmarkEnd w:id="61"/>
            <w:bookmarkEnd w:id="62"/>
            <w:bookmarkEnd w:id="63"/>
            <w:bookmarkEnd w:id="64"/>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65" w:name="_Toc534355124"/>
            <w:bookmarkStart w:id="66" w:name="_Toc534612229"/>
            <w:bookmarkStart w:id="67" w:name="_Toc534630060"/>
            <w:bookmarkStart w:id="68" w:name="_Toc534651130"/>
            <w:bookmarkStart w:id="69" w:name="_Toc535061728"/>
            <w:r w:rsidRPr="00357D3D">
              <w:rPr>
                <w:rFonts w:hAnsi="標楷體" w:hint="eastAsia"/>
                <w:sz w:val="28"/>
                <w:szCs w:val="28"/>
              </w:rPr>
              <w:t>如果中央部會有問題，我們會先去溝通，高市府都市計畫負擔回饋我們會支持，另土地招標案已簽出，我們可以用一般招租方式，我覺得應該是不會很困難。</w:t>
            </w:r>
            <w:bookmarkEnd w:id="65"/>
            <w:bookmarkEnd w:id="66"/>
            <w:bookmarkEnd w:id="67"/>
            <w:bookmarkEnd w:id="68"/>
            <w:bookmarkEnd w:id="69"/>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70" w:name="_Toc534355125"/>
            <w:bookmarkStart w:id="71" w:name="_Toc534612230"/>
            <w:bookmarkStart w:id="72" w:name="_Toc534630061"/>
            <w:bookmarkStart w:id="73" w:name="_Toc534651131"/>
            <w:bookmarkStart w:id="74" w:name="_Toc535061729"/>
            <w:bookmarkEnd w:id="70"/>
            <w:bookmarkEnd w:id="71"/>
            <w:bookmarkEnd w:id="72"/>
            <w:bookmarkEnd w:id="73"/>
            <w:bookmarkEnd w:id="74"/>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75" w:name="_Toc534355126"/>
            <w:bookmarkStart w:id="76" w:name="_Toc534612231"/>
            <w:bookmarkStart w:id="77" w:name="_Toc534630062"/>
            <w:bookmarkStart w:id="78" w:name="_Toc534651132"/>
            <w:bookmarkStart w:id="79" w:name="_Toc535061730"/>
            <w:r w:rsidRPr="00357D3D">
              <w:rPr>
                <w:rFonts w:hAnsi="標楷體" w:hint="eastAsia"/>
                <w:sz w:val="28"/>
                <w:szCs w:val="28"/>
              </w:rPr>
              <w:t>招標理由會以今年</w:t>
            </w:r>
            <w:smartTag w:uri="urn:schemas-microsoft-com:office:smarttags" w:element="chsdate">
              <w:smartTagPr>
                <w:attr w:name="IsROCDate" w:val="False"/>
                <w:attr w:name="IsLunarDate" w:val="False"/>
                <w:attr w:name="Day" w:val="9"/>
                <w:attr w:name="Month" w:val="8"/>
                <w:attr w:name="Year" w:val="2016"/>
              </w:smartTagPr>
              <w:r w:rsidRPr="00357D3D">
                <w:rPr>
                  <w:rFonts w:hAnsi="標楷體"/>
                  <w:sz w:val="28"/>
                  <w:szCs w:val="28"/>
                </w:rPr>
                <w:t>8</w:t>
              </w:r>
              <w:r w:rsidRPr="00357D3D">
                <w:rPr>
                  <w:rFonts w:hAnsi="標楷體" w:hint="eastAsia"/>
                  <w:sz w:val="28"/>
                  <w:szCs w:val="28"/>
                </w:rPr>
                <w:t>月</w:t>
              </w:r>
              <w:r w:rsidRPr="00357D3D">
                <w:rPr>
                  <w:rFonts w:hAnsi="標楷體"/>
                  <w:sz w:val="28"/>
                  <w:szCs w:val="28"/>
                </w:rPr>
                <w:t>9</w:t>
              </w:r>
              <w:r w:rsidRPr="00357D3D">
                <w:rPr>
                  <w:rFonts w:hAnsi="標楷體" w:hint="eastAsia"/>
                  <w:sz w:val="28"/>
                  <w:szCs w:val="28"/>
                </w:rPr>
                <w:t>日</w:t>
              </w:r>
            </w:smartTag>
            <w:r w:rsidRPr="00357D3D">
              <w:rPr>
                <w:rFonts w:hAnsi="標楷體" w:hint="eastAsia"/>
                <w:sz w:val="28"/>
                <w:szCs w:val="28"/>
              </w:rPr>
              <w:t>署長在高雄邀集四大遠洋漁業</w:t>
            </w:r>
            <w:r w:rsidRPr="00357D3D">
              <w:rPr>
                <w:rFonts w:hAnsi="標楷體" w:hint="eastAsia"/>
                <w:sz w:val="28"/>
                <w:szCs w:val="28"/>
                <w:lang w:eastAsia="zh-HK"/>
              </w:rPr>
              <w:t>公</w:t>
            </w:r>
            <w:r w:rsidRPr="00357D3D">
              <w:rPr>
                <w:rFonts w:hAnsi="標楷體" w:hint="eastAsia"/>
                <w:sz w:val="28"/>
                <w:szCs w:val="28"/>
              </w:rPr>
              <w:t>會開會，當時遠洋漁業業者就反映，興達港欠缺遠洋修造船廠，因為這點理由，所以我們才會辦修造船招標工作，以這理由，要求要有修造</w:t>
            </w:r>
            <w:r w:rsidRPr="00357D3D">
              <w:rPr>
                <w:rFonts w:hAnsi="標楷體"/>
                <w:sz w:val="28"/>
                <w:szCs w:val="28"/>
              </w:rPr>
              <w:t>100</w:t>
            </w:r>
            <w:r w:rsidRPr="00357D3D">
              <w:rPr>
                <w:rFonts w:hAnsi="標楷體" w:hint="eastAsia"/>
                <w:sz w:val="28"/>
                <w:szCs w:val="28"/>
              </w:rPr>
              <w:t>噸以上漁船的能力，這樣就可以把許多只能修小船的造船廠都排除掉。</w:t>
            </w:r>
            <w:bookmarkEnd w:id="75"/>
            <w:bookmarkEnd w:id="76"/>
            <w:bookmarkEnd w:id="77"/>
            <w:bookmarkEnd w:id="78"/>
            <w:bookmarkEnd w:id="79"/>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80" w:name="_Toc534355127"/>
            <w:bookmarkStart w:id="81" w:name="_Toc534612232"/>
            <w:bookmarkStart w:id="82" w:name="_Toc534630063"/>
            <w:bookmarkStart w:id="83" w:name="_Toc534651133"/>
            <w:bookmarkStart w:id="84" w:name="_Toc535061731"/>
            <w:bookmarkEnd w:id="80"/>
            <w:bookmarkEnd w:id="81"/>
            <w:bookmarkEnd w:id="82"/>
            <w:bookmarkEnd w:id="83"/>
            <w:bookmarkEnd w:id="84"/>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85" w:name="_Toc534355128"/>
            <w:bookmarkStart w:id="86" w:name="_Toc534612233"/>
            <w:bookmarkStart w:id="87" w:name="_Toc534630064"/>
            <w:bookmarkStart w:id="88" w:name="_Toc534651134"/>
            <w:bookmarkStart w:id="89" w:name="_Toc535061732"/>
            <w:r w:rsidRPr="00357D3D">
              <w:rPr>
                <w:rFonts w:hAnsi="標楷體" w:hint="eastAsia"/>
                <w:sz w:val="28"/>
                <w:szCs w:val="28"/>
              </w:rPr>
              <w:t>所以你們要依王局長的建議，請國防部發文給漁業署說這是國家政策。</w:t>
            </w:r>
            <w:bookmarkEnd w:id="85"/>
            <w:bookmarkEnd w:id="86"/>
            <w:bookmarkEnd w:id="87"/>
            <w:bookmarkEnd w:id="88"/>
            <w:bookmarkEnd w:id="89"/>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90" w:name="_Toc534355129"/>
            <w:bookmarkStart w:id="91" w:name="_Toc534612234"/>
            <w:bookmarkStart w:id="92" w:name="_Toc534630065"/>
            <w:bookmarkStart w:id="93" w:name="_Toc534651135"/>
            <w:bookmarkStart w:id="94" w:name="_Toc535061733"/>
            <w:bookmarkEnd w:id="90"/>
            <w:bookmarkEnd w:id="91"/>
            <w:bookmarkEnd w:id="92"/>
            <w:bookmarkEnd w:id="93"/>
            <w:bookmarkEnd w:id="94"/>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95" w:name="_Toc534355130"/>
            <w:bookmarkStart w:id="96" w:name="_Toc534612235"/>
            <w:bookmarkStart w:id="97" w:name="_Toc534630066"/>
            <w:bookmarkStart w:id="98" w:name="_Toc534651136"/>
            <w:bookmarkStart w:id="99" w:name="_Toc535061734"/>
            <w:r w:rsidRPr="00357D3D">
              <w:rPr>
                <w:rFonts w:hAnsi="標楷體" w:hint="eastAsia"/>
                <w:sz w:val="28"/>
                <w:szCs w:val="28"/>
              </w:rPr>
              <w:t>我們有初步推演過，以逕予出租方式適法性確實有問題且困難，如果別人提出質疑，漁業署就糟了，這部分我必須要先向小老闆說明，所以我們來研議最保險方式是以</w:t>
            </w:r>
            <w:smartTag w:uri="urn:schemas-microsoft-com:office:smarttags" w:element="chsdate">
              <w:smartTagPr>
                <w:attr w:name="IsROCDate" w:val="False"/>
                <w:attr w:name="IsLunarDate" w:val="False"/>
                <w:attr w:name="Day" w:val="9"/>
                <w:attr w:name="Month" w:val="8"/>
                <w:attr w:name="Year" w:val="2016"/>
              </w:smartTagPr>
              <w:r w:rsidRPr="00357D3D">
                <w:rPr>
                  <w:rFonts w:hAnsi="標楷體"/>
                  <w:sz w:val="28"/>
                  <w:szCs w:val="28"/>
                </w:rPr>
                <w:t>8</w:t>
              </w:r>
              <w:r w:rsidRPr="00357D3D">
                <w:rPr>
                  <w:rFonts w:hAnsi="標楷體" w:hint="eastAsia"/>
                  <w:sz w:val="28"/>
                  <w:szCs w:val="28"/>
                </w:rPr>
                <w:t>月</w:t>
              </w:r>
              <w:r w:rsidRPr="00357D3D">
                <w:rPr>
                  <w:rFonts w:hAnsi="標楷體"/>
                  <w:sz w:val="28"/>
                  <w:szCs w:val="28"/>
                </w:rPr>
                <w:t>9</w:t>
              </w:r>
              <w:r w:rsidRPr="00357D3D">
                <w:rPr>
                  <w:rFonts w:hAnsi="標楷體" w:hint="eastAsia"/>
                  <w:sz w:val="28"/>
                  <w:szCs w:val="28"/>
                </w:rPr>
                <w:t>日</w:t>
              </w:r>
            </w:smartTag>
            <w:r w:rsidRPr="00357D3D">
              <w:rPr>
                <w:rFonts w:hAnsi="標楷體" w:hint="eastAsia"/>
                <w:sz w:val="28"/>
                <w:szCs w:val="28"/>
              </w:rPr>
              <w:t>會議，業界希望修造漁船，我們會要求有一定噸級以上遠洋漁船，才可以進來，當然剛小老闆有提到，中信、台船等等都有能力，雖然我已經先篩選了部分的，但還是有風險，所以我們才會想說除非行政院下一個公文說要國艦國造，漁業署要提供一塊土地出來，或國防部自己來向漁業署洽借場地，這樣或許我們才敢去做，要不然不敢做，因為這個是商業行為，會面臨其他同業的挑戰。</w:t>
            </w:r>
            <w:bookmarkEnd w:id="95"/>
            <w:bookmarkEnd w:id="96"/>
            <w:bookmarkEnd w:id="97"/>
            <w:bookmarkEnd w:id="98"/>
            <w:bookmarkEnd w:id="99"/>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00" w:name="_Toc534355131"/>
            <w:bookmarkStart w:id="101" w:name="_Toc534612236"/>
            <w:bookmarkStart w:id="102" w:name="_Toc534630067"/>
            <w:bookmarkStart w:id="103" w:name="_Toc534651137"/>
            <w:bookmarkStart w:id="104" w:name="_Toc535061735"/>
            <w:bookmarkEnd w:id="100"/>
            <w:bookmarkEnd w:id="101"/>
            <w:bookmarkEnd w:id="102"/>
            <w:bookmarkEnd w:id="103"/>
            <w:bookmarkEnd w:id="104"/>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05" w:name="_Toc534355132"/>
            <w:bookmarkStart w:id="106" w:name="_Toc534612237"/>
            <w:bookmarkStart w:id="107" w:name="_Toc534630068"/>
            <w:bookmarkStart w:id="108" w:name="_Toc534651138"/>
            <w:bookmarkStart w:id="109" w:name="_Toc535061736"/>
            <w:r w:rsidRPr="00357D3D">
              <w:rPr>
                <w:rFonts w:hAnsi="標楷體" w:hint="eastAsia"/>
                <w:sz w:val="28"/>
                <w:szCs w:val="28"/>
              </w:rPr>
              <w:t>這二個可以併行，局長講得沒錯，小老闆要了解的重點是你們公司時間有很急的壓力，你可以同時進行，只不過能</w:t>
            </w:r>
            <w:r w:rsidRPr="00357D3D">
              <w:rPr>
                <w:rFonts w:hAnsi="標楷體" w:hint="eastAsia"/>
                <w:sz w:val="28"/>
                <w:szCs w:val="28"/>
              </w:rPr>
              <w:lastRenderedPageBreak/>
              <w:t>解決眼前的問題是以租的方式。</w:t>
            </w:r>
            <w:bookmarkEnd w:id="105"/>
            <w:bookmarkEnd w:id="106"/>
            <w:bookmarkEnd w:id="107"/>
            <w:bookmarkEnd w:id="108"/>
            <w:bookmarkEnd w:id="109"/>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10" w:name="_Toc534355133"/>
            <w:bookmarkStart w:id="111" w:name="_Toc534612238"/>
            <w:bookmarkStart w:id="112" w:name="_Toc534630069"/>
            <w:bookmarkStart w:id="113" w:name="_Toc534651139"/>
            <w:bookmarkStart w:id="114" w:name="_Toc535061737"/>
            <w:bookmarkEnd w:id="110"/>
            <w:bookmarkEnd w:id="111"/>
            <w:bookmarkEnd w:id="112"/>
            <w:bookmarkEnd w:id="113"/>
            <w:bookmarkEnd w:id="114"/>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15" w:name="_Toc534355134"/>
            <w:bookmarkStart w:id="116" w:name="_Toc534612239"/>
            <w:bookmarkStart w:id="117" w:name="_Toc534630070"/>
            <w:bookmarkStart w:id="118" w:name="_Toc534651140"/>
            <w:bookmarkStart w:id="119" w:name="_Toc535061738"/>
            <w:r w:rsidRPr="00357D3D">
              <w:rPr>
                <w:rFonts w:hAnsi="標楷體" w:hint="eastAsia"/>
                <w:sz w:val="28"/>
                <w:szCs w:val="28"/>
              </w:rPr>
              <w:t>我重複局長的說法順序，就是慶富同時發文給漁業署和國防部，敘明欲向漁業署租用土地造船，國防部接到公文後就請漁業署協助並副知慶富，國防部另依照交通部案例回文漁業署，看是否為公共政策需求或國家需求，來協助此案。</w:t>
            </w:r>
            <w:bookmarkEnd w:id="115"/>
            <w:bookmarkEnd w:id="116"/>
            <w:bookmarkEnd w:id="117"/>
            <w:bookmarkEnd w:id="118"/>
            <w:bookmarkEnd w:id="119"/>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20" w:name="_Toc534355135"/>
            <w:bookmarkStart w:id="121" w:name="_Toc534612240"/>
            <w:bookmarkStart w:id="122" w:name="_Toc534630071"/>
            <w:bookmarkStart w:id="123" w:name="_Toc534651141"/>
            <w:bookmarkStart w:id="124" w:name="_Toc535061739"/>
            <w:bookmarkEnd w:id="120"/>
            <w:bookmarkEnd w:id="121"/>
            <w:bookmarkEnd w:id="122"/>
            <w:bookmarkEnd w:id="123"/>
            <w:bookmarkEnd w:id="124"/>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25" w:name="_Toc534355136"/>
            <w:bookmarkStart w:id="126" w:name="_Toc534612241"/>
            <w:bookmarkStart w:id="127" w:name="_Toc534630072"/>
            <w:bookmarkStart w:id="128" w:name="_Toc534651142"/>
            <w:bookmarkStart w:id="129" w:name="_Toc535061740"/>
            <w:r w:rsidRPr="00357D3D">
              <w:rPr>
                <w:rFonts w:hAnsi="標楷體" w:hint="eastAsia"/>
                <w:sz w:val="28"/>
                <w:szCs w:val="28"/>
              </w:rPr>
              <w:t>應該是國防部來發動，漁業署是配合國家政策，因為這是在漁港，所有的法令恐怕無法支持這個，因為用標租的法令大家都可以標。</w:t>
            </w:r>
            <w:bookmarkEnd w:id="125"/>
            <w:bookmarkEnd w:id="126"/>
            <w:bookmarkEnd w:id="127"/>
            <w:bookmarkEnd w:id="128"/>
            <w:bookmarkEnd w:id="129"/>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30" w:name="_Toc534355137"/>
            <w:bookmarkStart w:id="131" w:name="_Toc534612242"/>
            <w:bookmarkStart w:id="132" w:name="_Toc534630073"/>
            <w:bookmarkStart w:id="133" w:name="_Toc534651143"/>
            <w:bookmarkStart w:id="134" w:name="_Toc535061741"/>
            <w:bookmarkEnd w:id="130"/>
            <w:bookmarkEnd w:id="131"/>
            <w:bookmarkEnd w:id="132"/>
            <w:bookmarkEnd w:id="133"/>
            <w:bookmarkEnd w:id="134"/>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35" w:name="_Toc534355138"/>
            <w:bookmarkStart w:id="136" w:name="_Toc534612243"/>
            <w:bookmarkStart w:id="137" w:name="_Toc534630074"/>
            <w:bookmarkStart w:id="138" w:name="_Toc534651144"/>
            <w:bookmarkStart w:id="139" w:name="_Toc535061742"/>
            <w:r w:rsidRPr="00357D3D">
              <w:rPr>
                <w:rFonts w:hAnsi="標楷體" w:hint="eastAsia"/>
                <w:sz w:val="28"/>
                <w:szCs w:val="28"/>
              </w:rPr>
              <w:t>我們在出來前，署內有先推演，署給我的指示是說只能做到公開標租，剛局長提到由國防部出面這事，那天我們有和署長討論過了，最後因為擔心外界會有質疑的問題，所以我們漁業署的立場是公開標租，剛局長建議由國防部協助，他的力道不能光只是協助，這無法解決漁業署的壓力。</w:t>
            </w:r>
            <w:bookmarkEnd w:id="135"/>
            <w:bookmarkEnd w:id="136"/>
            <w:bookmarkEnd w:id="137"/>
            <w:bookmarkEnd w:id="138"/>
            <w:bookmarkEnd w:id="139"/>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40" w:name="_Toc534355139"/>
            <w:bookmarkStart w:id="141" w:name="_Toc534612244"/>
            <w:bookmarkStart w:id="142" w:name="_Toc534630075"/>
            <w:bookmarkStart w:id="143" w:name="_Toc534651145"/>
            <w:bookmarkStart w:id="144" w:name="_Toc535061743"/>
            <w:bookmarkEnd w:id="140"/>
            <w:bookmarkEnd w:id="141"/>
            <w:bookmarkEnd w:id="142"/>
            <w:bookmarkEnd w:id="143"/>
            <w:bookmarkEnd w:id="144"/>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45" w:name="_Toc534355140"/>
            <w:bookmarkStart w:id="146" w:name="_Toc534612245"/>
            <w:bookmarkStart w:id="147" w:name="_Toc534630076"/>
            <w:bookmarkStart w:id="148" w:name="_Toc534651146"/>
            <w:bookmarkStart w:id="149" w:name="_Toc535061744"/>
            <w:r w:rsidRPr="00357D3D">
              <w:rPr>
                <w:rFonts w:hAnsi="標楷體" w:hint="eastAsia"/>
                <w:sz w:val="28"/>
                <w:szCs w:val="28"/>
              </w:rPr>
              <w:t>這部分我們也有討論過，如果是在這前提下，請教局長，我們再來模擬一下，剛講說慶富先發文給漁業署和國防部說要國艦國造，另基於</w:t>
            </w:r>
            <w:smartTag w:uri="urn:schemas-microsoft-com:office:smarttags" w:element="chmetcnv">
              <w:smartTagPr>
                <w:attr w:name="TCSC" w:val="0"/>
                <w:attr w:name="NumberType" w:val="1"/>
                <w:attr w:name="Negative" w:val="False"/>
                <w:attr w:name="HasSpace" w:val="False"/>
                <w:attr w:name="SourceValue" w:val="10"/>
                <w:attr w:name="UnitName" w:val="公頃"/>
              </w:smartTagPr>
              <w:r w:rsidRPr="00357D3D">
                <w:rPr>
                  <w:rFonts w:hAnsi="標楷體"/>
                  <w:sz w:val="28"/>
                  <w:szCs w:val="28"/>
                </w:rPr>
                <w:t>8</w:t>
              </w:r>
              <w:r w:rsidRPr="00357D3D">
                <w:rPr>
                  <w:rFonts w:hAnsi="標楷體" w:hint="eastAsia"/>
                  <w:sz w:val="28"/>
                  <w:szCs w:val="28"/>
                </w:rPr>
                <w:t>月</w:t>
              </w:r>
              <w:r w:rsidRPr="00357D3D">
                <w:rPr>
                  <w:rFonts w:hAnsi="標楷體"/>
                  <w:sz w:val="28"/>
                  <w:szCs w:val="28"/>
                </w:rPr>
                <w:t>9</w:t>
              </w:r>
              <w:r w:rsidRPr="00357D3D">
                <w:rPr>
                  <w:rFonts w:hAnsi="標楷體" w:hint="eastAsia"/>
                  <w:sz w:val="28"/>
                  <w:szCs w:val="28"/>
                </w:rPr>
                <w:t>日</w:t>
              </w:r>
            </w:smartTag>
            <w:r w:rsidRPr="00357D3D">
              <w:rPr>
                <w:rFonts w:hAnsi="標楷體" w:hint="eastAsia"/>
                <w:sz w:val="28"/>
                <w:szCs w:val="28"/>
              </w:rPr>
              <w:t>有遠洋業者提出此需求，所以才要做這個事情，這個是由慶富主動發動，然後國防部再跟著過來，這是一種方式，我們署裡面昨天模擬另一種狀況，就是由國防部主動，而不是由你們主動去弄，這2種的強度是不一樣的。</w:t>
            </w:r>
            <w:bookmarkEnd w:id="145"/>
            <w:bookmarkEnd w:id="146"/>
            <w:bookmarkEnd w:id="147"/>
            <w:bookmarkEnd w:id="148"/>
            <w:bookmarkEnd w:id="149"/>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50" w:name="_Toc534355141"/>
            <w:bookmarkStart w:id="151" w:name="_Toc534612246"/>
            <w:bookmarkStart w:id="152" w:name="_Toc534630077"/>
            <w:bookmarkStart w:id="153" w:name="_Toc534651147"/>
            <w:bookmarkStart w:id="154" w:name="_Toc535061745"/>
            <w:bookmarkEnd w:id="150"/>
            <w:bookmarkEnd w:id="151"/>
            <w:bookmarkEnd w:id="152"/>
            <w:bookmarkEnd w:id="153"/>
            <w:bookmarkEnd w:id="154"/>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55" w:name="_Toc534355142"/>
            <w:bookmarkStart w:id="156" w:name="_Toc534612247"/>
            <w:bookmarkStart w:id="157" w:name="_Toc534630078"/>
            <w:bookmarkStart w:id="158" w:name="_Toc534651148"/>
            <w:bookmarkStart w:id="159" w:name="_Toc535061746"/>
            <w:r w:rsidRPr="00357D3D">
              <w:rPr>
                <w:rFonts w:hAnsi="標楷體" w:hint="eastAsia"/>
                <w:sz w:val="28"/>
                <w:szCs w:val="28"/>
              </w:rPr>
              <w:t>我剛打電話回去問秘書室，他說過去那件</w:t>
            </w:r>
            <w:bookmarkStart w:id="160" w:name="_GoBack"/>
            <w:r w:rsidR="005B34D3">
              <w:rPr>
                <w:rFonts w:hAnsi="標楷體" w:hint="eastAsia"/>
                <w:sz w:val="28"/>
                <w:szCs w:val="28"/>
              </w:rPr>
              <w:t>樺○</w:t>
            </w:r>
            <w:bookmarkEnd w:id="160"/>
            <w:r w:rsidRPr="00357D3D">
              <w:rPr>
                <w:rFonts w:hAnsi="標楷體" w:hint="eastAsia"/>
                <w:sz w:val="28"/>
                <w:szCs w:val="28"/>
              </w:rPr>
              <w:t>不是逕予出租，所以逕予出租這條路好像比較頭痛。</w:t>
            </w:r>
            <w:bookmarkEnd w:id="155"/>
            <w:bookmarkEnd w:id="156"/>
            <w:bookmarkEnd w:id="157"/>
            <w:bookmarkEnd w:id="158"/>
            <w:bookmarkEnd w:id="159"/>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61" w:name="_Toc534355143"/>
            <w:bookmarkStart w:id="162" w:name="_Toc534612248"/>
            <w:bookmarkStart w:id="163" w:name="_Toc534630079"/>
            <w:bookmarkStart w:id="164" w:name="_Toc534651149"/>
            <w:bookmarkStart w:id="165" w:name="_Toc535061747"/>
            <w:bookmarkEnd w:id="161"/>
            <w:bookmarkEnd w:id="162"/>
            <w:bookmarkEnd w:id="163"/>
            <w:bookmarkEnd w:id="164"/>
            <w:bookmarkEnd w:id="16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66" w:name="_Toc534355144"/>
            <w:bookmarkStart w:id="167" w:name="_Toc534612249"/>
            <w:bookmarkStart w:id="168" w:name="_Toc534630080"/>
            <w:bookmarkStart w:id="169" w:name="_Toc534651150"/>
            <w:bookmarkStart w:id="170" w:name="_Toc535061748"/>
            <w:r w:rsidRPr="00357D3D">
              <w:rPr>
                <w:rFonts w:hAnsi="標楷體" w:hint="eastAsia"/>
                <w:sz w:val="28"/>
                <w:szCs w:val="28"/>
              </w:rPr>
              <w:t>也就是跟漁會合作經營修造船廠的生意，我不管你做什麼艦，你不要把自己框在獵雷艦，表面上就是興達港區漁會掛著經營修造船廠生意，引用漁港法第</w:t>
            </w:r>
            <w:r w:rsidRPr="00357D3D">
              <w:rPr>
                <w:rFonts w:hAnsi="標楷體"/>
                <w:sz w:val="28"/>
                <w:szCs w:val="28"/>
              </w:rPr>
              <w:t>14</w:t>
            </w:r>
            <w:r w:rsidRPr="00357D3D">
              <w:rPr>
                <w:rFonts w:hAnsi="標楷體" w:hint="eastAsia"/>
                <w:sz w:val="28"/>
                <w:szCs w:val="28"/>
              </w:rPr>
              <w:t>條規定。</w:t>
            </w:r>
            <w:bookmarkEnd w:id="166"/>
            <w:bookmarkEnd w:id="167"/>
            <w:bookmarkEnd w:id="168"/>
            <w:bookmarkEnd w:id="169"/>
            <w:bookmarkEnd w:id="17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71" w:name="_Toc534355145"/>
            <w:bookmarkStart w:id="172" w:name="_Toc534612250"/>
            <w:bookmarkStart w:id="173" w:name="_Toc534630081"/>
            <w:bookmarkStart w:id="174" w:name="_Toc534651151"/>
            <w:bookmarkStart w:id="175" w:name="_Toc535061749"/>
            <w:bookmarkEnd w:id="171"/>
            <w:bookmarkEnd w:id="172"/>
            <w:bookmarkEnd w:id="173"/>
            <w:bookmarkEnd w:id="174"/>
            <w:bookmarkEnd w:id="17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76" w:name="_Toc534355146"/>
            <w:bookmarkStart w:id="177" w:name="_Toc534612251"/>
            <w:bookmarkStart w:id="178" w:name="_Toc534630082"/>
            <w:bookmarkStart w:id="179" w:name="_Toc534651152"/>
            <w:bookmarkStart w:id="180" w:name="_Toc535061750"/>
            <w:r w:rsidRPr="00357D3D">
              <w:rPr>
                <w:rFonts w:hAnsi="標楷體" w:hint="eastAsia"/>
                <w:sz w:val="28"/>
                <w:szCs w:val="28"/>
              </w:rPr>
              <w:t>因為修造船廠是一般設施，漁會可以優先，那就排除其他人了啊!</w:t>
            </w:r>
            <w:bookmarkEnd w:id="176"/>
            <w:bookmarkEnd w:id="177"/>
            <w:bookmarkEnd w:id="178"/>
            <w:bookmarkEnd w:id="179"/>
            <w:bookmarkEnd w:id="18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81" w:name="_Toc534355147"/>
            <w:bookmarkStart w:id="182" w:name="_Toc534612252"/>
            <w:bookmarkStart w:id="183" w:name="_Toc534630083"/>
            <w:bookmarkStart w:id="184" w:name="_Toc534651153"/>
            <w:bookmarkStart w:id="185" w:name="_Toc535061751"/>
            <w:bookmarkEnd w:id="181"/>
            <w:bookmarkEnd w:id="182"/>
            <w:bookmarkEnd w:id="183"/>
            <w:bookmarkEnd w:id="184"/>
            <w:bookmarkEnd w:id="18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86" w:name="_Toc534355148"/>
            <w:bookmarkStart w:id="187" w:name="_Toc534612253"/>
            <w:bookmarkStart w:id="188" w:name="_Toc534630084"/>
            <w:bookmarkStart w:id="189" w:name="_Toc534651154"/>
            <w:bookmarkStart w:id="190" w:name="_Toc535061752"/>
            <w:r w:rsidRPr="00357D3D">
              <w:rPr>
                <w:rFonts w:hAnsi="標楷體" w:hint="eastAsia"/>
                <w:sz w:val="28"/>
                <w:szCs w:val="28"/>
              </w:rPr>
              <w:t>如果不是漁會的話就要公開徵求其他投資人投資計畫書，我就不能限制別人進來喔！漁港法第</w:t>
            </w:r>
            <w:r w:rsidRPr="00357D3D">
              <w:rPr>
                <w:rFonts w:hAnsi="標楷體"/>
                <w:sz w:val="28"/>
                <w:szCs w:val="28"/>
              </w:rPr>
              <w:t>14</w:t>
            </w:r>
            <w:r w:rsidRPr="00357D3D">
              <w:rPr>
                <w:rFonts w:hAnsi="標楷體" w:hint="eastAsia"/>
                <w:sz w:val="28"/>
                <w:szCs w:val="28"/>
              </w:rPr>
              <w:t>條是這樣喔！別人也可以投，我的意思是，你依附在漁會下，表面上是漁會，但實際是你們在操盤，這又是另一種方式。</w:t>
            </w:r>
            <w:bookmarkEnd w:id="186"/>
            <w:bookmarkEnd w:id="187"/>
            <w:bookmarkEnd w:id="188"/>
            <w:bookmarkEnd w:id="189"/>
            <w:bookmarkEnd w:id="19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91" w:name="_Toc534355149"/>
            <w:bookmarkStart w:id="192" w:name="_Toc534612254"/>
            <w:bookmarkStart w:id="193" w:name="_Toc534630085"/>
            <w:bookmarkStart w:id="194" w:name="_Toc534651155"/>
            <w:bookmarkStart w:id="195" w:name="_Toc535061753"/>
            <w:bookmarkEnd w:id="191"/>
            <w:bookmarkEnd w:id="192"/>
            <w:bookmarkEnd w:id="193"/>
            <w:bookmarkEnd w:id="194"/>
            <w:bookmarkEnd w:id="19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96" w:name="_Toc534355150"/>
            <w:bookmarkStart w:id="197" w:name="_Toc534612255"/>
            <w:bookmarkStart w:id="198" w:name="_Toc534630086"/>
            <w:bookmarkStart w:id="199" w:name="_Toc534651156"/>
            <w:bookmarkStart w:id="200" w:name="_Toc535061754"/>
            <w:r w:rsidRPr="00357D3D">
              <w:rPr>
                <w:rFonts w:hAnsi="標楷體" w:hint="eastAsia"/>
                <w:sz w:val="28"/>
                <w:szCs w:val="28"/>
              </w:rPr>
              <w:t>因為他們要趕，所以很多變動條件我們要幫他們排除，如果你要9年以下更好啊！我們可能用短租的方式，看是</w:t>
            </w:r>
            <w:r w:rsidRPr="00357D3D">
              <w:rPr>
                <w:rFonts w:hAnsi="標楷體"/>
                <w:sz w:val="28"/>
                <w:szCs w:val="28"/>
              </w:rPr>
              <w:t>1</w:t>
            </w:r>
            <w:r w:rsidRPr="00357D3D">
              <w:rPr>
                <w:rFonts w:hAnsi="標楷體" w:hint="eastAsia"/>
                <w:sz w:val="28"/>
                <w:szCs w:val="28"/>
              </w:rPr>
              <w:t>年、</w:t>
            </w:r>
            <w:r w:rsidRPr="00357D3D">
              <w:rPr>
                <w:rFonts w:hAnsi="標楷體"/>
                <w:sz w:val="28"/>
                <w:szCs w:val="28"/>
              </w:rPr>
              <w:t>2</w:t>
            </w:r>
            <w:r w:rsidRPr="00357D3D">
              <w:rPr>
                <w:rFonts w:hAnsi="標楷體" w:hint="eastAsia"/>
                <w:sz w:val="28"/>
                <w:szCs w:val="28"/>
              </w:rPr>
              <w:t>年或是</w:t>
            </w:r>
            <w:r w:rsidRPr="00357D3D">
              <w:rPr>
                <w:rFonts w:hAnsi="標楷體"/>
                <w:sz w:val="28"/>
                <w:szCs w:val="28"/>
              </w:rPr>
              <w:t>3</w:t>
            </w:r>
            <w:r w:rsidRPr="00357D3D">
              <w:rPr>
                <w:rFonts w:hAnsi="標楷體" w:hint="eastAsia"/>
                <w:sz w:val="28"/>
                <w:szCs w:val="28"/>
              </w:rPr>
              <w:t>年都可以。</w:t>
            </w:r>
            <w:bookmarkEnd w:id="196"/>
            <w:bookmarkEnd w:id="197"/>
            <w:bookmarkEnd w:id="198"/>
            <w:bookmarkEnd w:id="199"/>
            <w:bookmarkEnd w:id="20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201" w:name="_Toc534355151"/>
            <w:bookmarkStart w:id="202" w:name="_Toc534612256"/>
            <w:bookmarkStart w:id="203" w:name="_Toc534630087"/>
            <w:bookmarkStart w:id="204" w:name="_Toc534651157"/>
            <w:bookmarkStart w:id="205" w:name="_Toc535061755"/>
            <w:bookmarkEnd w:id="201"/>
            <w:bookmarkEnd w:id="202"/>
            <w:bookmarkEnd w:id="203"/>
            <w:bookmarkEnd w:id="204"/>
            <w:bookmarkEnd w:id="20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206" w:name="_Toc534355152"/>
            <w:bookmarkStart w:id="207" w:name="_Toc534612257"/>
            <w:bookmarkStart w:id="208" w:name="_Toc534630088"/>
            <w:bookmarkStart w:id="209" w:name="_Toc534651158"/>
            <w:bookmarkStart w:id="210" w:name="_Toc535061756"/>
            <w:r w:rsidRPr="00357D3D">
              <w:rPr>
                <w:rFonts w:hAnsi="標楷體" w:hint="eastAsia"/>
                <w:sz w:val="28"/>
                <w:szCs w:val="28"/>
              </w:rPr>
              <w:t>可能還是只能公開標租，我們想要逕予出租的這個部分，國產署不願意。</w:t>
            </w:r>
            <w:bookmarkEnd w:id="206"/>
            <w:bookmarkEnd w:id="207"/>
            <w:bookmarkEnd w:id="208"/>
            <w:bookmarkEnd w:id="209"/>
            <w:bookmarkEnd w:id="21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211" w:name="_Toc534355153"/>
            <w:bookmarkStart w:id="212" w:name="_Toc534612258"/>
            <w:bookmarkStart w:id="213" w:name="_Toc534630089"/>
            <w:bookmarkStart w:id="214" w:name="_Toc534651159"/>
            <w:bookmarkStart w:id="215" w:name="_Toc535061757"/>
            <w:bookmarkEnd w:id="211"/>
            <w:bookmarkEnd w:id="212"/>
            <w:bookmarkEnd w:id="213"/>
            <w:bookmarkEnd w:id="214"/>
            <w:bookmarkEnd w:id="21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216" w:name="_Toc534355154"/>
            <w:bookmarkStart w:id="217" w:name="_Toc534612259"/>
            <w:bookmarkStart w:id="218" w:name="_Toc534630090"/>
            <w:bookmarkStart w:id="219" w:name="_Toc534651160"/>
            <w:bookmarkStart w:id="220" w:name="_Toc535061758"/>
            <w:r w:rsidRPr="00357D3D">
              <w:rPr>
                <w:rFonts w:hAnsi="標楷體" w:hint="eastAsia"/>
                <w:sz w:val="28"/>
                <w:szCs w:val="28"/>
              </w:rPr>
              <w:t>國有公用不動產收益原則第3點，國產署副署長認為說如要依國有公用不動產收益原則逕予出租，要訂定一個特別規定。且他認為在漁港範圍應優先適用漁港法，就是公開標租，沒有逕予出租。</w:t>
            </w:r>
            <w:bookmarkEnd w:id="216"/>
            <w:bookmarkEnd w:id="217"/>
            <w:bookmarkEnd w:id="218"/>
            <w:bookmarkEnd w:id="219"/>
            <w:bookmarkEnd w:id="22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221" w:name="_Toc534355155"/>
            <w:bookmarkStart w:id="222" w:name="_Toc534612260"/>
            <w:bookmarkStart w:id="223" w:name="_Toc534630091"/>
            <w:bookmarkStart w:id="224" w:name="_Toc534651161"/>
            <w:bookmarkStart w:id="225" w:name="_Toc535061759"/>
            <w:bookmarkEnd w:id="221"/>
            <w:bookmarkEnd w:id="222"/>
            <w:bookmarkEnd w:id="223"/>
            <w:bookmarkEnd w:id="224"/>
            <w:bookmarkEnd w:id="22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226" w:name="_Toc534355156"/>
            <w:bookmarkStart w:id="227" w:name="_Toc534612261"/>
            <w:bookmarkStart w:id="228" w:name="_Toc534630092"/>
            <w:bookmarkStart w:id="229" w:name="_Toc534651162"/>
            <w:bookmarkStart w:id="230" w:name="_Toc535061760"/>
            <w:r w:rsidRPr="00357D3D">
              <w:rPr>
                <w:rFonts w:hAnsi="標楷體" w:hint="eastAsia"/>
                <w:sz w:val="28"/>
                <w:szCs w:val="28"/>
              </w:rPr>
              <w:t>對啦，而且要有公開儀式，要行禮如儀。</w:t>
            </w:r>
            <w:bookmarkEnd w:id="226"/>
            <w:bookmarkEnd w:id="227"/>
            <w:bookmarkEnd w:id="228"/>
            <w:bookmarkEnd w:id="229"/>
            <w:bookmarkEnd w:id="23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231" w:name="_Toc534355157"/>
            <w:bookmarkStart w:id="232" w:name="_Toc534612262"/>
            <w:bookmarkStart w:id="233" w:name="_Toc534630093"/>
            <w:bookmarkStart w:id="234" w:name="_Toc534651163"/>
            <w:bookmarkStart w:id="235" w:name="_Toc535061761"/>
            <w:bookmarkEnd w:id="231"/>
            <w:bookmarkEnd w:id="232"/>
            <w:bookmarkEnd w:id="233"/>
            <w:bookmarkEnd w:id="234"/>
            <w:bookmarkEnd w:id="23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236" w:name="_Toc534355158"/>
            <w:bookmarkStart w:id="237" w:name="_Toc534612263"/>
            <w:bookmarkStart w:id="238" w:name="_Toc534630094"/>
            <w:bookmarkStart w:id="239" w:name="_Toc534651164"/>
            <w:bookmarkStart w:id="240" w:name="_Toc535061762"/>
            <w:r w:rsidRPr="00357D3D">
              <w:rPr>
                <w:rFonts w:hAnsi="標楷體" w:hint="eastAsia"/>
                <w:sz w:val="28"/>
                <w:szCs w:val="28"/>
              </w:rPr>
              <w:t>這等一下看小老闆，請示局長，今天的共識就公開標租，我們會先詢問興達港區漁會的意思，他就會說沒有，那我們就啟動漁港法第</w:t>
            </w:r>
            <w:r w:rsidRPr="00357D3D">
              <w:rPr>
                <w:rFonts w:hAnsi="標楷體"/>
                <w:sz w:val="28"/>
                <w:szCs w:val="28"/>
              </w:rPr>
              <w:t>14</w:t>
            </w:r>
            <w:r w:rsidRPr="00357D3D">
              <w:rPr>
                <w:rFonts w:hAnsi="標楷體" w:hint="eastAsia"/>
                <w:sz w:val="28"/>
                <w:szCs w:val="28"/>
              </w:rPr>
              <w:t>條後段公開標租，那公開標租原則上就短租，那短租多久就等一下大家確認一下，其實我們已經有簽出去了，租幾年我們都沒有意見。</w:t>
            </w:r>
            <w:bookmarkEnd w:id="236"/>
            <w:bookmarkEnd w:id="237"/>
            <w:bookmarkEnd w:id="238"/>
            <w:bookmarkEnd w:id="239"/>
            <w:bookmarkEnd w:id="240"/>
          </w:p>
        </w:tc>
      </w:tr>
    </w:tbl>
    <w:p w:rsidR="00944B90" w:rsidRPr="00357D3D" w:rsidRDefault="00944B90" w:rsidP="00944B90">
      <w:pPr>
        <w:pStyle w:val="3"/>
        <w:numPr>
          <w:ilvl w:val="2"/>
          <w:numId w:val="1"/>
        </w:numPr>
        <w:kinsoku w:val="0"/>
        <w:overflowPunct/>
        <w:autoSpaceDE/>
        <w:autoSpaceDN/>
        <w:spacing w:beforeLines="50" w:before="228"/>
        <w:ind w:left="1360" w:hanging="680"/>
        <w:rPr>
          <w:rFonts w:hAnsi="標楷體"/>
        </w:rPr>
      </w:pPr>
      <w:r w:rsidRPr="00357D3D">
        <w:rPr>
          <w:rFonts w:hAnsi="標楷體" w:hint="eastAsia"/>
        </w:rPr>
        <w:t>105年10月7日於慶富公司商議後，漁業署以依國發會105年6月30日「高雄興達港未來發展藍圖」會議結論：「請農委會應先評估我國遠洋漁業未來發展需求，以確認港區內遠洋漁業發展腹地需求，是否尚有剩餘空間可規劃發展其他用途」，及該署105年8月9日「高雄市興達漁港遠洋漁業及整體發展需求確認」會議結論：「綜合各產業公會及漁會意見，遠洋漁業產業仍有使用漁港停泊及整補維修之需求」理由，於105年12月2日公告辦理「高雄市茄萣區興達段</w:t>
      </w:r>
      <w:r w:rsidR="006A72FD">
        <w:rPr>
          <w:rFonts w:hAnsi="標楷體" w:hint="eastAsia"/>
        </w:rPr>
        <w:t>○○地號</w:t>
      </w:r>
      <w:r w:rsidRPr="00357D3D">
        <w:rPr>
          <w:rFonts w:hAnsi="標楷體" w:hint="eastAsia"/>
        </w:rPr>
        <w:t>等11筆國有土地」標租案，106年1月17日開標，僅慶富公司1家廠商投標，該公司報價基地租金率8％高於底價5％得標。雖該案契約第4條規定，租賃基地限作修造船廠使用，或其他經標租機關書面同意事項。慶富公司送審之投資經營計畫書內容亦未言及興建獵雷艦造艦廠房，經該署與高雄市政府海洋局共同審查修正通過，表面上行政程序符合漁港法等相關法令規定，但實際上係為慶富公司「量身訂做」標案，以解獵雷艦造艦廠房用地取得屆期違約壓力。</w:t>
      </w:r>
    </w:p>
    <w:p w:rsidR="00F14D90" w:rsidRPr="00357D3D" w:rsidRDefault="00F14D90" w:rsidP="00944B90">
      <w:pPr>
        <w:pStyle w:val="3"/>
        <w:numPr>
          <w:ilvl w:val="2"/>
          <w:numId w:val="1"/>
        </w:numPr>
        <w:kinsoku w:val="0"/>
        <w:overflowPunct/>
        <w:autoSpaceDE/>
        <w:autoSpaceDN/>
        <w:ind w:left="1360" w:hanging="680"/>
        <w:rPr>
          <w:rFonts w:hAnsi="標楷體"/>
        </w:rPr>
      </w:pPr>
      <w:r w:rsidRPr="00357D3D">
        <w:rPr>
          <w:rFonts w:hint="eastAsia"/>
        </w:rPr>
        <w:t>綜上，漁業署研究員</w:t>
      </w:r>
      <w:r w:rsidR="00357D3D">
        <w:rPr>
          <w:rFonts w:hint="eastAsia"/>
        </w:rPr>
        <w:t>陳○深</w:t>
      </w:r>
      <w:r w:rsidRPr="00357D3D">
        <w:rPr>
          <w:rFonts w:hint="eastAsia"/>
        </w:rPr>
        <w:t>無視行政程序法「行政程序外接觸」之原則禁止規定，於105年10月7</w:t>
      </w:r>
      <w:r w:rsidRPr="00357D3D">
        <w:rPr>
          <w:rFonts w:hint="eastAsia"/>
        </w:rPr>
        <w:lastRenderedPageBreak/>
        <w:t>日私赴慶富公司為該公司所需之興達漁港獵雷艦造艦廠房用地協調，「喬事」言行失當，已讓人有公務人員偏袒特定廠商之不佳觀感，斲傷政府施政形象，違反公務員服務法、公務員廉政倫理規範等規定，核有嚴重違失；漁業署嗣後配合辦理之興達漁港土地標租案，表面上係應漁業團體反映需求辦理，但實際上顯係為慶富公司量身訂做，不無可議，允應深切檢討改進。</w:t>
      </w:r>
      <w:r w:rsidRPr="00357D3D">
        <w:rPr>
          <w:rFonts w:hAnsi="標楷體" w:hint="eastAsia"/>
        </w:rPr>
        <w:t>另高雄市政府海洋局王端仁前局長於105年10月3日赴漁業署與陳添壽前署長商議興達漁港土地開發事宜，該日「署長接見訪客談話紀要」規避其情並未詳實記載；復該署人員於105年10月7日前往慶富公司商議取得興達漁港獵雷艦造艦廠房用地，亦未於差勤紀錄與出差工作紀要登載，甚或部分人員未報差勤</w:t>
      </w:r>
      <w:r w:rsidR="00EB6A57" w:rsidRPr="00357D3D">
        <w:rPr>
          <w:rFonts w:hAnsi="標楷體" w:hint="eastAsia"/>
        </w:rPr>
        <w:t>紀</w:t>
      </w:r>
      <w:r w:rsidRPr="00357D3D">
        <w:rPr>
          <w:rFonts w:hAnsi="標楷體" w:hint="eastAsia"/>
        </w:rPr>
        <w:t>錄，該署竟未要求所屬詳實登載公差紀錄，相關作為，均核有未當。</w:t>
      </w:r>
    </w:p>
    <w:p w:rsidR="00944B90" w:rsidRPr="00357D3D" w:rsidRDefault="00944B90" w:rsidP="00944B90">
      <w:pPr>
        <w:pStyle w:val="2"/>
        <w:numPr>
          <w:ilvl w:val="0"/>
          <w:numId w:val="0"/>
        </w:numPr>
        <w:ind w:left="965"/>
        <w:rPr>
          <w:snapToGrid w:val="0"/>
          <w:lang w:eastAsia="zh-HK"/>
        </w:rPr>
      </w:pPr>
    </w:p>
    <w:p w:rsidR="005F3AEA" w:rsidRPr="00357D3D" w:rsidRDefault="005F3AEA">
      <w:pPr>
        <w:widowControl/>
        <w:overflowPunct/>
        <w:autoSpaceDE/>
        <w:autoSpaceDN/>
        <w:jc w:val="left"/>
        <w:rPr>
          <w:kern w:val="32"/>
        </w:rPr>
      </w:pPr>
      <w:bookmarkStart w:id="241" w:name="_Toc524902730"/>
      <w:bookmarkEnd w:id="34"/>
      <w:bookmarkEnd w:id="35"/>
      <w:bookmarkEnd w:id="36"/>
      <w:bookmarkEnd w:id="37"/>
      <w:bookmarkEnd w:id="38"/>
      <w:bookmarkEnd w:id="39"/>
      <w:bookmarkEnd w:id="40"/>
      <w:bookmarkEnd w:id="41"/>
      <w:bookmarkEnd w:id="42"/>
      <w:bookmarkEnd w:id="43"/>
      <w:r w:rsidRPr="00357D3D">
        <w:br w:type="page"/>
      </w:r>
    </w:p>
    <w:p w:rsidR="0096750F" w:rsidRPr="00357D3D" w:rsidRDefault="0096750F" w:rsidP="00AD2632">
      <w:pPr>
        <w:pStyle w:val="11"/>
        <w:spacing w:beforeLines="20" w:before="91"/>
        <w:ind w:left="680" w:firstLine="680"/>
      </w:pPr>
      <w:r w:rsidRPr="00357D3D">
        <w:rPr>
          <w:rFonts w:hint="eastAsia"/>
        </w:rPr>
        <w:lastRenderedPageBreak/>
        <w:t>綜上所述，</w:t>
      </w:r>
      <w:r w:rsidR="009A56FD" w:rsidRPr="00357D3D">
        <w:rPr>
          <w:rFonts w:hint="eastAsia"/>
        </w:rPr>
        <w:t>經核</w:t>
      </w:r>
      <w:r w:rsidR="00351095" w:rsidRPr="00357D3D">
        <w:rPr>
          <w:rFonts w:hint="eastAsia"/>
        </w:rPr>
        <w:t>國防部</w:t>
      </w:r>
      <w:r w:rsidR="00351095" w:rsidRPr="00357D3D">
        <w:rPr>
          <w:rFonts w:ascii="新細明體" w:eastAsia="新細明體" w:hAnsi="新細明體" w:hint="eastAsia"/>
        </w:rPr>
        <w:t>、</w:t>
      </w:r>
      <w:r w:rsidR="00351095" w:rsidRPr="00357D3D">
        <w:rPr>
          <w:rFonts w:hint="eastAsia"/>
        </w:rPr>
        <w:t>金融監督管理委員會及行政院農業委員會漁業署</w:t>
      </w:r>
      <w:r w:rsidR="009A56FD" w:rsidRPr="00357D3D">
        <w:rPr>
          <w:rFonts w:hint="eastAsia"/>
        </w:rPr>
        <w:t>均</w:t>
      </w:r>
      <w:r w:rsidR="00351095" w:rsidRPr="00357D3D">
        <w:rPr>
          <w:rFonts w:hint="eastAsia"/>
        </w:rPr>
        <w:t>核</w:t>
      </w:r>
      <w:r w:rsidR="009A56FD" w:rsidRPr="00357D3D">
        <w:rPr>
          <w:rFonts w:hint="eastAsia"/>
        </w:rPr>
        <w:t>有重大</w:t>
      </w:r>
      <w:r w:rsidR="00351095" w:rsidRPr="00357D3D">
        <w:rPr>
          <w:rFonts w:hint="eastAsia"/>
        </w:rPr>
        <w:t>疏</w:t>
      </w:r>
      <w:r w:rsidR="009A56FD" w:rsidRPr="00357D3D">
        <w:rPr>
          <w:rFonts w:hint="eastAsia"/>
        </w:rPr>
        <w:t>失</w:t>
      </w:r>
      <w:r w:rsidRPr="00357D3D">
        <w:rPr>
          <w:rFonts w:hint="eastAsia"/>
        </w:rPr>
        <w:t>，爰依監察法第24條規定提案糾正，移送行政院確實檢討改善見復。</w:t>
      </w:r>
    </w:p>
    <w:p w:rsidR="00286B1B" w:rsidRPr="00357D3D" w:rsidRDefault="00286B1B" w:rsidP="0068656C">
      <w:pPr>
        <w:pStyle w:val="ab"/>
        <w:spacing w:beforeLines="50" w:before="228" w:after="0"/>
        <w:ind w:leftChars="1100" w:left="3742"/>
        <w:rPr>
          <w:b w:val="0"/>
          <w:bCs/>
          <w:snapToGrid/>
          <w:spacing w:val="12"/>
          <w:kern w:val="0"/>
          <w:sz w:val="40"/>
        </w:rPr>
      </w:pPr>
      <w:bookmarkStart w:id="242" w:name="_Toc524895649"/>
      <w:bookmarkStart w:id="243" w:name="_Toc524896195"/>
      <w:bookmarkStart w:id="244" w:name="_Toc524896225"/>
      <w:bookmarkEnd w:id="242"/>
      <w:bookmarkEnd w:id="243"/>
      <w:bookmarkEnd w:id="244"/>
    </w:p>
    <w:p w:rsidR="0068656C" w:rsidRPr="00357D3D" w:rsidRDefault="0068656C" w:rsidP="005F3AEA">
      <w:pPr>
        <w:pStyle w:val="ab"/>
        <w:spacing w:beforeLines="50" w:before="228" w:afterLines="100" w:after="457"/>
        <w:ind w:leftChars="1100" w:left="3742"/>
        <w:rPr>
          <w:b w:val="0"/>
          <w:bCs/>
          <w:snapToGrid/>
          <w:spacing w:val="0"/>
          <w:kern w:val="0"/>
        </w:rPr>
      </w:pPr>
    </w:p>
    <w:p w:rsidR="008041A6" w:rsidRPr="00357D3D" w:rsidRDefault="008041A6" w:rsidP="005F3AEA">
      <w:pPr>
        <w:pStyle w:val="ab"/>
        <w:spacing w:beforeLines="50" w:before="228" w:afterLines="100" w:after="457"/>
        <w:ind w:leftChars="1100" w:left="3742"/>
        <w:rPr>
          <w:b w:val="0"/>
          <w:bCs/>
          <w:snapToGrid/>
          <w:spacing w:val="0"/>
          <w:kern w:val="0"/>
        </w:rPr>
      </w:pPr>
    </w:p>
    <w:p w:rsidR="008041A6" w:rsidRPr="00357D3D" w:rsidRDefault="008041A6" w:rsidP="005F3AEA">
      <w:pPr>
        <w:pStyle w:val="ab"/>
        <w:spacing w:beforeLines="50" w:before="228" w:afterLines="100" w:after="457"/>
        <w:ind w:leftChars="1100" w:left="3742"/>
        <w:rPr>
          <w:b w:val="0"/>
          <w:bCs/>
          <w:snapToGrid/>
          <w:spacing w:val="0"/>
          <w:kern w:val="0"/>
        </w:rPr>
      </w:pPr>
    </w:p>
    <w:p w:rsidR="008041A6" w:rsidRPr="00357D3D" w:rsidRDefault="008041A6" w:rsidP="005F3AEA">
      <w:pPr>
        <w:pStyle w:val="ab"/>
        <w:spacing w:beforeLines="50" w:before="228" w:afterLines="100" w:after="457"/>
        <w:ind w:leftChars="1100" w:left="3742"/>
        <w:rPr>
          <w:b w:val="0"/>
          <w:bCs/>
          <w:snapToGrid/>
          <w:spacing w:val="0"/>
          <w:kern w:val="0"/>
        </w:rPr>
      </w:pPr>
    </w:p>
    <w:p w:rsidR="008041A6" w:rsidRPr="00357D3D" w:rsidRDefault="008041A6" w:rsidP="005F3AEA">
      <w:pPr>
        <w:pStyle w:val="ab"/>
        <w:spacing w:beforeLines="50" w:before="228" w:afterLines="100" w:after="457"/>
        <w:ind w:leftChars="1100" w:left="3742"/>
        <w:rPr>
          <w:b w:val="0"/>
          <w:bCs/>
          <w:snapToGrid/>
          <w:spacing w:val="0"/>
          <w:kern w:val="0"/>
        </w:rPr>
      </w:pPr>
    </w:p>
    <w:p w:rsidR="008041A6" w:rsidRPr="00357D3D" w:rsidRDefault="008041A6" w:rsidP="005F3AEA">
      <w:pPr>
        <w:pStyle w:val="ab"/>
        <w:spacing w:beforeLines="50" w:before="228" w:afterLines="100" w:after="457"/>
        <w:ind w:leftChars="1100" w:left="3742"/>
        <w:rPr>
          <w:b w:val="0"/>
          <w:bCs/>
          <w:snapToGrid/>
          <w:spacing w:val="0"/>
          <w:kern w:val="0"/>
        </w:rPr>
      </w:pPr>
    </w:p>
    <w:bookmarkEnd w:id="241"/>
    <w:p w:rsidR="00416721" w:rsidRPr="00357D3D" w:rsidRDefault="00416721" w:rsidP="001179E9">
      <w:pPr>
        <w:pStyle w:val="af3"/>
        <w:spacing w:beforeLines="600" w:before="2742"/>
        <w:rPr>
          <w:bCs/>
        </w:rPr>
      </w:pPr>
    </w:p>
    <w:sectPr w:rsidR="00416721" w:rsidRPr="00357D3D"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525" w:rsidRDefault="004C6525">
      <w:r>
        <w:separator/>
      </w:r>
    </w:p>
  </w:endnote>
  <w:endnote w:type="continuationSeparator" w:id="0">
    <w:p w:rsidR="004C6525" w:rsidRDefault="004C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5B34D3">
      <w:rPr>
        <w:rStyle w:val="af"/>
        <w:noProof/>
        <w:sz w:val="24"/>
      </w:rPr>
      <w:t>24</w:t>
    </w:r>
    <w:r>
      <w:rPr>
        <w:rStyle w:val="af"/>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525" w:rsidRDefault="004C6525">
      <w:r>
        <w:separator/>
      </w:r>
    </w:p>
  </w:footnote>
  <w:footnote w:type="continuationSeparator" w:id="0">
    <w:p w:rsidR="004C6525" w:rsidRDefault="004C6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47606D"/>
    <w:multiLevelType w:val="multilevel"/>
    <w:tmpl w:val="9C4C9042"/>
    <w:lvl w:ilvl="0">
      <w:start w:val="1"/>
      <w:numFmt w:val="taiwaneseCountingThousand"/>
      <w:pStyle w:val="a6"/>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color w:val="auto"/>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9">
    <w:nsid w:val="71D30672"/>
    <w:multiLevelType w:val="hybridMultilevel"/>
    <w:tmpl w:val="01B8315C"/>
    <w:lvl w:ilvl="0" w:tplc="6F104BD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34F7CF7"/>
    <w:multiLevelType w:val="hybridMultilevel"/>
    <w:tmpl w:val="BE56627C"/>
    <w:lvl w:ilvl="0" w:tplc="3BB862AC">
      <w:start w:val="1"/>
      <w:numFmt w:val="decimal"/>
      <w:lvlText w:val="%1."/>
      <w:lvlJc w:val="left"/>
      <w:pPr>
        <w:ind w:left="360" w:hanging="36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9"/>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4FA"/>
    <w:rsid w:val="00000E2D"/>
    <w:rsid w:val="00006961"/>
    <w:rsid w:val="000112BF"/>
    <w:rsid w:val="00012233"/>
    <w:rsid w:val="00017318"/>
    <w:rsid w:val="000246F7"/>
    <w:rsid w:val="0003099B"/>
    <w:rsid w:val="0003114D"/>
    <w:rsid w:val="00036D76"/>
    <w:rsid w:val="00050778"/>
    <w:rsid w:val="000512D1"/>
    <w:rsid w:val="000519B5"/>
    <w:rsid w:val="00057F32"/>
    <w:rsid w:val="00057F34"/>
    <w:rsid w:val="00062A25"/>
    <w:rsid w:val="00073CB5"/>
    <w:rsid w:val="0007425C"/>
    <w:rsid w:val="00077553"/>
    <w:rsid w:val="00080040"/>
    <w:rsid w:val="00081C80"/>
    <w:rsid w:val="00084ADA"/>
    <w:rsid w:val="000851A2"/>
    <w:rsid w:val="0009352E"/>
    <w:rsid w:val="00096B96"/>
    <w:rsid w:val="00097136"/>
    <w:rsid w:val="00097157"/>
    <w:rsid w:val="000A2F3F"/>
    <w:rsid w:val="000A63D7"/>
    <w:rsid w:val="000B0B4A"/>
    <w:rsid w:val="000B279A"/>
    <w:rsid w:val="000B61D2"/>
    <w:rsid w:val="000B70A7"/>
    <w:rsid w:val="000C495F"/>
    <w:rsid w:val="000D0035"/>
    <w:rsid w:val="000E6431"/>
    <w:rsid w:val="000F0D35"/>
    <w:rsid w:val="000F21A5"/>
    <w:rsid w:val="000F6117"/>
    <w:rsid w:val="00101D9F"/>
    <w:rsid w:val="00102B9F"/>
    <w:rsid w:val="00106D39"/>
    <w:rsid w:val="0011213A"/>
    <w:rsid w:val="00112637"/>
    <w:rsid w:val="001179E9"/>
    <w:rsid w:val="0012001E"/>
    <w:rsid w:val="0012291A"/>
    <w:rsid w:val="0012509A"/>
    <w:rsid w:val="00126A55"/>
    <w:rsid w:val="00133AA2"/>
    <w:rsid w:val="00133F08"/>
    <w:rsid w:val="001345E6"/>
    <w:rsid w:val="001378B0"/>
    <w:rsid w:val="00142E00"/>
    <w:rsid w:val="001432CF"/>
    <w:rsid w:val="00143506"/>
    <w:rsid w:val="00150716"/>
    <w:rsid w:val="00152793"/>
    <w:rsid w:val="001545A9"/>
    <w:rsid w:val="00157414"/>
    <w:rsid w:val="001637C7"/>
    <w:rsid w:val="00164741"/>
    <w:rsid w:val="0016480E"/>
    <w:rsid w:val="00174297"/>
    <w:rsid w:val="001817B3"/>
    <w:rsid w:val="00183014"/>
    <w:rsid w:val="0019410E"/>
    <w:rsid w:val="001959C2"/>
    <w:rsid w:val="001A7968"/>
    <w:rsid w:val="001B0A5E"/>
    <w:rsid w:val="001B3483"/>
    <w:rsid w:val="001B3C1E"/>
    <w:rsid w:val="001B4494"/>
    <w:rsid w:val="001C0D8B"/>
    <w:rsid w:val="001C0DA8"/>
    <w:rsid w:val="001D285E"/>
    <w:rsid w:val="001D74CE"/>
    <w:rsid w:val="001E0C81"/>
    <w:rsid w:val="001E0D8A"/>
    <w:rsid w:val="001E67BA"/>
    <w:rsid w:val="001E74C2"/>
    <w:rsid w:val="001F5A48"/>
    <w:rsid w:val="001F6260"/>
    <w:rsid w:val="00200007"/>
    <w:rsid w:val="002030A5"/>
    <w:rsid w:val="00203131"/>
    <w:rsid w:val="002129A4"/>
    <w:rsid w:val="00212E88"/>
    <w:rsid w:val="00212EBC"/>
    <w:rsid w:val="00213C9C"/>
    <w:rsid w:val="0022009E"/>
    <w:rsid w:val="0022052B"/>
    <w:rsid w:val="0022134C"/>
    <w:rsid w:val="0022425C"/>
    <w:rsid w:val="002246DE"/>
    <w:rsid w:val="00231C3A"/>
    <w:rsid w:val="00232627"/>
    <w:rsid w:val="0023755E"/>
    <w:rsid w:val="002421B5"/>
    <w:rsid w:val="002428DD"/>
    <w:rsid w:val="002458F3"/>
    <w:rsid w:val="00246AA1"/>
    <w:rsid w:val="0025106C"/>
    <w:rsid w:val="00252BC4"/>
    <w:rsid w:val="00254014"/>
    <w:rsid w:val="00257B0F"/>
    <w:rsid w:val="0026372C"/>
    <w:rsid w:val="0026504D"/>
    <w:rsid w:val="00273A2F"/>
    <w:rsid w:val="00280986"/>
    <w:rsid w:val="00281ECE"/>
    <w:rsid w:val="0028305C"/>
    <w:rsid w:val="002831C7"/>
    <w:rsid w:val="002840C6"/>
    <w:rsid w:val="00286B1B"/>
    <w:rsid w:val="0029258D"/>
    <w:rsid w:val="00295174"/>
    <w:rsid w:val="00296172"/>
    <w:rsid w:val="00296B92"/>
    <w:rsid w:val="00297865"/>
    <w:rsid w:val="002A2C22"/>
    <w:rsid w:val="002A4159"/>
    <w:rsid w:val="002B02EB"/>
    <w:rsid w:val="002C0602"/>
    <w:rsid w:val="002C713A"/>
    <w:rsid w:val="002D5C16"/>
    <w:rsid w:val="002F2607"/>
    <w:rsid w:val="002F3DFF"/>
    <w:rsid w:val="002F5E05"/>
    <w:rsid w:val="002F75F9"/>
    <w:rsid w:val="00301F27"/>
    <w:rsid w:val="0030762A"/>
    <w:rsid w:val="00313050"/>
    <w:rsid w:val="00316768"/>
    <w:rsid w:val="00317053"/>
    <w:rsid w:val="0032109C"/>
    <w:rsid w:val="00322B45"/>
    <w:rsid w:val="00323809"/>
    <w:rsid w:val="00323D41"/>
    <w:rsid w:val="00325414"/>
    <w:rsid w:val="00327B43"/>
    <w:rsid w:val="003302F1"/>
    <w:rsid w:val="00333BBA"/>
    <w:rsid w:val="0034470E"/>
    <w:rsid w:val="00351095"/>
    <w:rsid w:val="00352DB0"/>
    <w:rsid w:val="003553A5"/>
    <w:rsid w:val="00357D3D"/>
    <w:rsid w:val="00360BA3"/>
    <w:rsid w:val="00371833"/>
    <w:rsid w:val="00371ED3"/>
    <w:rsid w:val="00375546"/>
    <w:rsid w:val="0037728A"/>
    <w:rsid w:val="0037752C"/>
    <w:rsid w:val="00380B7D"/>
    <w:rsid w:val="00381A99"/>
    <w:rsid w:val="003829C2"/>
    <w:rsid w:val="00384724"/>
    <w:rsid w:val="00390FA0"/>
    <w:rsid w:val="003919B7"/>
    <w:rsid w:val="00391D57"/>
    <w:rsid w:val="00392131"/>
    <w:rsid w:val="00392292"/>
    <w:rsid w:val="0039483A"/>
    <w:rsid w:val="003969E1"/>
    <w:rsid w:val="003A5B7B"/>
    <w:rsid w:val="003A7259"/>
    <w:rsid w:val="003B1017"/>
    <w:rsid w:val="003B3C07"/>
    <w:rsid w:val="003B6775"/>
    <w:rsid w:val="003C1BB8"/>
    <w:rsid w:val="003C5FE2"/>
    <w:rsid w:val="003C75AD"/>
    <w:rsid w:val="003D05FB"/>
    <w:rsid w:val="003D1B16"/>
    <w:rsid w:val="003D45BF"/>
    <w:rsid w:val="003D508A"/>
    <w:rsid w:val="003D537F"/>
    <w:rsid w:val="003D749A"/>
    <w:rsid w:val="003D7B75"/>
    <w:rsid w:val="003E0208"/>
    <w:rsid w:val="003E1804"/>
    <w:rsid w:val="003E4B57"/>
    <w:rsid w:val="003F2441"/>
    <w:rsid w:val="003F27E1"/>
    <w:rsid w:val="003F437A"/>
    <w:rsid w:val="003F5C2B"/>
    <w:rsid w:val="004023E9"/>
    <w:rsid w:val="004062D4"/>
    <w:rsid w:val="00412372"/>
    <w:rsid w:val="00412AC9"/>
    <w:rsid w:val="00413F83"/>
    <w:rsid w:val="0041490C"/>
    <w:rsid w:val="00416191"/>
    <w:rsid w:val="00416721"/>
    <w:rsid w:val="00421EF0"/>
    <w:rsid w:val="004224FA"/>
    <w:rsid w:val="00423D07"/>
    <w:rsid w:val="004255DB"/>
    <w:rsid w:val="00434DB3"/>
    <w:rsid w:val="0044346F"/>
    <w:rsid w:val="004470D6"/>
    <w:rsid w:val="004472BB"/>
    <w:rsid w:val="004566A5"/>
    <w:rsid w:val="0046520A"/>
    <w:rsid w:val="004672AB"/>
    <w:rsid w:val="00470395"/>
    <w:rsid w:val="004714FE"/>
    <w:rsid w:val="00472824"/>
    <w:rsid w:val="004751B7"/>
    <w:rsid w:val="00483373"/>
    <w:rsid w:val="004839EF"/>
    <w:rsid w:val="00485CDE"/>
    <w:rsid w:val="00490EC2"/>
    <w:rsid w:val="00495053"/>
    <w:rsid w:val="004A1F59"/>
    <w:rsid w:val="004A29BE"/>
    <w:rsid w:val="004A3225"/>
    <w:rsid w:val="004A33EE"/>
    <w:rsid w:val="004A3AA8"/>
    <w:rsid w:val="004A4495"/>
    <w:rsid w:val="004A6847"/>
    <w:rsid w:val="004B13C7"/>
    <w:rsid w:val="004B778F"/>
    <w:rsid w:val="004C5D1D"/>
    <w:rsid w:val="004C5DD4"/>
    <w:rsid w:val="004C6525"/>
    <w:rsid w:val="004D141F"/>
    <w:rsid w:val="004D6310"/>
    <w:rsid w:val="004E0062"/>
    <w:rsid w:val="004E05A1"/>
    <w:rsid w:val="004F5852"/>
    <w:rsid w:val="004F5E57"/>
    <w:rsid w:val="004F6710"/>
    <w:rsid w:val="00502849"/>
    <w:rsid w:val="00504334"/>
    <w:rsid w:val="005104D7"/>
    <w:rsid w:val="00510B9E"/>
    <w:rsid w:val="00516ED4"/>
    <w:rsid w:val="005312DF"/>
    <w:rsid w:val="00531D2C"/>
    <w:rsid w:val="00536BC2"/>
    <w:rsid w:val="0054074C"/>
    <w:rsid w:val="005425E1"/>
    <w:rsid w:val="005427C5"/>
    <w:rsid w:val="00542CF6"/>
    <w:rsid w:val="0054395B"/>
    <w:rsid w:val="005461A7"/>
    <w:rsid w:val="00550DB2"/>
    <w:rsid w:val="00552A00"/>
    <w:rsid w:val="00553C03"/>
    <w:rsid w:val="00557AC3"/>
    <w:rsid w:val="00563692"/>
    <w:rsid w:val="00571349"/>
    <w:rsid w:val="00583716"/>
    <w:rsid w:val="005908B8"/>
    <w:rsid w:val="0059512E"/>
    <w:rsid w:val="005A6DD2"/>
    <w:rsid w:val="005B2C09"/>
    <w:rsid w:val="005B34D3"/>
    <w:rsid w:val="005C385D"/>
    <w:rsid w:val="005D3B20"/>
    <w:rsid w:val="005E5C68"/>
    <w:rsid w:val="005E65C0"/>
    <w:rsid w:val="005F0390"/>
    <w:rsid w:val="005F3AEA"/>
    <w:rsid w:val="006035D1"/>
    <w:rsid w:val="00612023"/>
    <w:rsid w:val="00614190"/>
    <w:rsid w:val="00622A99"/>
    <w:rsid w:val="00622E67"/>
    <w:rsid w:val="00626EDC"/>
    <w:rsid w:val="006369CE"/>
    <w:rsid w:val="00641BC9"/>
    <w:rsid w:val="006470EC"/>
    <w:rsid w:val="00650FB0"/>
    <w:rsid w:val="00652CDC"/>
    <w:rsid w:val="00653091"/>
    <w:rsid w:val="00653F4A"/>
    <w:rsid w:val="0065598E"/>
    <w:rsid w:val="00655AF2"/>
    <w:rsid w:val="006568BE"/>
    <w:rsid w:val="0066025D"/>
    <w:rsid w:val="006616EB"/>
    <w:rsid w:val="006656A1"/>
    <w:rsid w:val="006747CE"/>
    <w:rsid w:val="0067504A"/>
    <w:rsid w:val="006773EC"/>
    <w:rsid w:val="00680504"/>
    <w:rsid w:val="00681CD9"/>
    <w:rsid w:val="00683E30"/>
    <w:rsid w:val="006850BF"/>
    <w:rsid w:val="0068656C"/>
    <w:rsid w:val="00687024"/>
    <w:rsid w:val="00692D70"/>
    <w:rsid w:val="00696415"/>
    <w:rsid w:val="006A0938"/>
    <w:rsid w:val="006A617F"/>
    <w:rsid w:val="006A72FD"/>
    <w:rsid w:val="006D3691"/>
    <w:rsid w:val="006E2DCE"/>
    <w:rsid w:val="006F3563"/>
    <w:rsid w:val="006F42B9"/>
    <w:rsid w:val="006F6103"/>
    <w:rsid w:val="006F7125"/>
    <w:rsid w:val="00700249"/>
    <w:rsid w:val="00704E00"/>
    <w:rsid w:val="00705B92"/>
    <w:rsid w:val="00707C64"/>
    <w:rsid w:val="00712BA6"/>
    <w:rsid w:val="007209E7"/>
    <w:rsid w:val="00726182"/>
    <w:rsid w:val="00732329"/>
    <w:rsid w:val="007337CA"/>
    <w:rsid w:val="00734CE4"/>
    <w:rsid w:val="00735123"/>
    <w:rsid w:val="00741837"/>
    <w:rsid w:val="007453E6"/>
    <w:rsid w:val="0075243E"/>
    <w:rsid w:val="0075337B"/>
    <w:rsid w:val="00755FD0"/>
    <w:rsid w:val="00761953"/>
    <w:rsid w:val="00765F6D"/>
    <w:rsid w:val="007666F5"/>
    <w:rsid w:val="0077309D"/>
    <w:rsid w:val="007774EE"/>
    <w:rsid w:val="00781822"/>
    <w:rsid w:val="007832AC"/>
    <w:rsid w:val="00783F21"/>
    <w:rsid w:val="00787159"/>
    <w:rsid w:val="00790CEB"/>
    <w:rsid w:val="00791668"/>
    <w:rsid w:val="00791AA1"/>
    <w:rsid w:val="007A3793"/>
    <w:rsid w:val="007B7F41"/>
    <w:rsid w:val="007C1BA2"/>
    <w:rsid w:val="007D20E9"/>
    <w:rsid w:val="007D7881"/>
    <w:rsid w:val="007D7E3A"/>
    <w:rsid w:val="007E0E10"/>
    <w:rsid w:val="007E1BD7"/>
    <w:rsid w:val="007E277C"/>
    <w:rsid w:val="007E4768"/>
    <w:rsid w:val="007E5BDD"/>
    <w:rsid w:val="007E777B"/>
    <w:rsid w:val="007F2070"/>
    <w:rsid w:val="007F25E2"/>
    <w:rsid w:val="0080297B"/>
    <w:rsid w:val="008041A6"/>
    <w:rsid w:val="008053F5"/>
    <w:rsid w:val="00810198"/>
    <w:rsid w:val="00815854"/>
    <w:rsid w:val="00815DA8"/>
    <w:rsid w:val="0082194D"/>
    <w:rsid w:val="0082301B"/>
    <w:rsid w:val="00826EF5"/>
    <w:rsid w:val="00831693"/>
    <w:rsid w:val="008317D8"/>
    <w:rsid w:val="00840104"/>
    <w:rsid w:val="00841FC5"/>
    <w:rsid w:val="00843528"/>
    <w:rsid w:val="00845709"/>
    <w:rsid w:val="008576BD"/>
    <w:rsid w:val="008579AB"/>
    <w:rsid w:val="00860463"/>
    <w:rsid w:val="00862B50"/>
    <w:rsid w:val="008667F2"/>
    <w:rsid w:val="0087262E"/>
    <w:rsid w:val="008733DA"/>
    <w:rsid w:val="00884A34"/>
    <w:rsid w:val="008850E4"/>
    <w:rsid w:val="008A12F5"/>
    <w:rsid w:val="008A288A"/>
    <w:rsid w:val="008A4FFD"/>
    <w:rsid w:val="008B1587"/>
    <w:rsid w:val="008B1B01"/>
    <w:rsid w:val="008B3BCD"/>
    <w:rsid w:val="008B4841"/>
    <w:rsid w:val="008B6B7F"/>
    <w:rsid w:val="008B6DF8"/>
    <w:rsid w:val="008C106C"/>
    <w:rsid w:val="008C10F1"/>
    <w:rsid w:val="008C1E99"/>
    <w:rsid w:val="008C6328"/>
    <w:rsid w:val="008D6968"/>
    <w:rsid w:val="008E0085"/>
    <w:rsid w:val="008E2AA6"/>
    <w:rsid w:val="008E311B"/>
    <w:rsid w:val="008F4590"/>
    <w:rsid w:val="008F46E7"/>
    <w:rsid w:val="008F6F0B"/>
    <w:rsid w:val="00904588"/>
    <w:rsid w:val="00905CB2"/>
    <w:rsid w:val="00907BA7"/>
    <w:rsid w:val="0091064E"/>
    <w:rsid w:val="00911FC5"/>
    <w:rsid w:val="0091287C"/>
    <w:rsid w:val="00931A10"/>
    <w:rsid w:val="00941A4E"/>
    <w:rsid w:val="00944B90"/>
    <w:rsid w:val="00947967"/>
    <w:rsid w:val="009525FD"/>
    <w:rsid w:val="00957C98"/>
    <w:rsid w:val="00965200"/>
    <w:rsid w:val="009668B3"/>
    <w:rsid w:val="0096750F"/>
    <w:rsid w:val="00971471"/>
    <w:rsid w:val="009751C8"/>
    <w:rsid w:val="00981B0A"/>
    <w:rsid w:val="009849C2"/>
    <w:rsid w:val="00984D24"/>
    <w:rsid w:val="009858EB"/>
    <w:rsid w:val="009A56FD"/>
    <w:rsid w:val="009B0046"/>
    <w:rsid w:val="009C1440"/>
    <w:rsid w:val="009C2107"/>
    <w:rsid w:val="009C5D9E"/>
    <w:rsid w:val="009D0F0C"/>
    <w:rsid w:val="009D2C3E"/>
    <w:rsid w:val="009E0625"/>
    <w:rsid w:val="009E3034"/>
    <w:rsid w:val="009E549F"/>
    <w:rsid w:val="009E6032"/>
    <w:rsid w:val="009F28A8"/>
    <w:rsid w:val="009F473E"/>
    <w:rsid w:val="009F682A"/>
    <w:rsid w:val="00A022BE"/>
    <w:rsid w:val="00A231D3"/>
    <w:rsid w:val="00A24A96"/>
    <w:rsid w:val="00A24C95"/>
    <w:rsid w:val="00A26094"/>
    <w:rsid w:val="00A301BF"/>
    <w:rsid w:val="00A302B2"/>
    <w:rsid w:val="00A30CF4"/>
    <w:rsid w:val="00A31DBE"/>
    <w:rsid w:val="00A331B4"/>
    <w:rsid w:val="00A343BC"/>
    <w:rsid w:val="00A3484E"/>
    <w:rsid w:val="00A36ADA"/>
    <w:rsid w:val="00A40A3E"/>
    <w:rsid w:val="00A438D8"/>
    <w:rsid w:val="00A473F5"/>
    <w:rsid w:val="00A47C45"/>
    <w:rsid w:val="00A51F9D"/>
    <w:rsid w:val="00A5416A"/>
    <w:rsid w:val="00A54F51"/>
    <w:rsid w:val="00A56816"/>
    <w:rsid w:val="00A5699A"/>
    <w:rsid w:val="00A639F4"/>
    <w:rsid w:val="00A81A32"/>
    <w:rsid w:val="00A835BD"/>
    <w:rsid w:val="00A83BA0"/>
    <w:rsid w:val="00A963DF"/>
    <w:rsid w:val="00A97B15"/>
    <w:rsid w:val="00AA0C9F"/>
    <w:rsid w:val="00AA42D5"/>
    <w:rsid w:val="00AB2FAB"/>
    <w:rsid w:val="00AB5C14"/>
    <w:rsid w:val="00AC1EE7"/>
    <w:rsid w:val="00AC333F"/>
    <w:rsid w:val="00AC4681"/>
    <w:rsid w:val="00AC585C"/>
    <w:rsid w:val="00AC7F74"/>
    <w:rsid w:val="00AD1925"/>
    <w:rsid w:val="00AD2632"/>
    <w:rsid w:val="00AD7C63"/>
    <w:rsid w:val="00AD7FD5"/>
    <w:rsid w:val="00AE067D"/>
    <w:rsid w:val="00AE1257"/>
    <w:rsid w:val="00AE1340"/>
    <w:rsid w:val="00AF1181"/>
    <w:rsid w:val="00AF2F79"/>
    <w:rsid w:val="00AF4653"/>
    <w:rsid w:val="00AF7DB7"/>
    <w:rsid w:val="00B12063"/>
    <w:rsid w:val="00B16DD0"/>
    <w:rsid w:val="00B1740D"/>
    <w:rsid w:val="00B443E4"/>
    <w:rsid w:val="00B522F8"/>
    <w:rsid w:val="00B563EA"/>
    <w:rsid w:val="00B60E51"/>
    <w:rsid w:val="00B63A54"/>
    <w:rsid w:val="00B64D05"/>
    <w:rsid w:val="00B77D18"/>
    <w:rsid w:val="00B8313A"/>
    <w:rsid w:val="00B83C6B"/>
    <w:rsid w:val="00B9239C"/>
    <w:rsid w:val="00B93503"/>
    <w:rsid w:val="00BA31E8"/>
    <w:rsid w:val="00BA55E0"/>
    <w:rsid w:val="00BA6BD4"/>
    <w:rsid w:val="00BB2655"/>
    <w:rsid w:val="00BB3752"/>
    <w:rsid w:val="00BB6688"/>
    <w:rsid w:val="00BC26D4"/>
    <w:rsid w:val="00BC64F2"/>
    <w:rsid w:val="00BC75FB"/>
    <w:rsid w:val="00BD1920"/>
    <w:rsid w:val="00BD7D5D"/>
    <w:rsid w:val="00BE5008"/>
    <w:rsid w:val="00BF02DF"/>
    <w:rsid w:val="00BF2A42"/>
    <w:rsid w:val="00BF578D"/>
    <w:rsid w:val="00C03D8C"/>
    <w:rsid w:val="00C055EC"/>
    <w:rsid w:val="00C10DC9"/>
    <w:rsid w:val="00C12FB3"/>
    <w:rsid w:val="00C13DB4"/>
    <w:rsid w:val="00C150DB"/>
    <w:rsid w:val="00C17341"/>
    <w:rsid w:val="00C24EEF"/>
    <w:rsid w:val="00C25CF6"/>
    <w:rsid w:val="00C26C36"/>
    <w:rsid w:val="00C32768"/>
    <w:rsid w:val="00C32F62"/>
    <w:rsid w:val="00C3304E"/>
    <w:rsid w:val="00C33AF0"/>
    <w:rsid w:val="00C365D0"/>
    <w:rsid w:val="00C431DF"/>
    <w:rsid w:val="00C4551B"/>
    <w:rsid w:val="00C456BD"/>
    <w:rsid w:val="00C51F0E"/>
    <w:rsid w:val="00C527A5"/>
    <w:rsid w:val="00C530DC"/>
    <w:rsid w:val="00C5350D"/>
    <w:rsid w:val="00C54539"/>
    <w:rsid w:val="00C6123C"/>
    <w:rsid w:val="00C6409C"/>
    <w:rsid w:val="00C7084D"/>
    <w:rsid w:val="00C72097"/>
    <w:rsid w:val="00C7315E"/>
    <w:rsid w:val="00C75895"/>
    <w:rsid w:val="00C76649"/>
    <w:rsid w:val="00C83C9F"/>
    <w:rsid w:val="00C86866"/>
    <w:rsid w:val="00C87036"/>
    <w:rsid w:val="00C94840"/>
    <w:rsid w:val="00CA6AC8"/>
    <w:rsid w:val="00CB027F"/>
    <w:rsid w:val="00CB286D"/>
    <w:rsid w:val="00CB6B35"/>
    <w:rsid w:val="00CC1DF9"/>
    <w:rsid w:val="00CC57E7"/>
    <w:rsid w:val="00CC6297"/>
    <w:rsid w:val="00CC7690"/>
    <w:rsid w:val="00CD1986"/>
    <w:rsid w:val="00CE4D5C"/>
    <w:rsid w:val="00CF05DA"/>
    <w:rsid w:val="00CF58EB"/>
    <w:rsid w:val="00CF5E3D"/>
    <w:rsid w:val="00D0106E"/>
    <w:rsid w:val="00D06383"/>
    <w:rsid w:val="00D20E85"/>
    <w:rsid w:val="00D24615"/>
    <w:rsid w:val="00D25E6F"/>
    <w:rsid w:val="00D27557"/>
    <w:rsid w:val="00D30AA0"/>
    <w:rsid w:val="00D37842"/>
    <w:rsid w:val="00D42DC2"/>
    <w:rsid w:val="00D43011"/>
    <w:rsid w:val="00D537E1"/>
    <w:rsid w:val="00D55BB2"/>
    <w:rsid w:val="00D6091A"/>
    <w:rsid w:val="00D6695F"/>
    <w:rsid w:val="00D75644"/>
    <w:rsid w:val="00D81656"/>
    <w:rsid w:val="00D816AA"/>
    <w:rsid w:val="00D83D87"/>
    <w:rsid w:val="00D86A30"/>
    <w:rsid w:val="00D90F93"/>
    <w:rsid w:val="00D97CB4"/>
    <w:rsid w:val="00D97DD4"/>
    <w:rsid w:val="00DA4DAF"/>
    <w:rsid w:val="00DA5A8A"/>
    <w:rsid w:val="00DB06CD"/>
    <w:rsid w:val="00DB26CD"/>
    <w:rsid w:val="00DB3135"/>
    <w:rsid w:val="00DB441C"/>
    <w:rsid w:val="00DB44AF"/>
    <w:rsid w:val="00DC1F58"/>
    <w:rsid w:val="00DC339B"/>
    <w:rsid w:val="00DC5D40"/>
    <w:rsid w:val="00DD30E9"/>
    <w:rsid w:val="00DD4F47"/>
    <w:rsid w:val="00DD6D4C"/>
    <w:rsid w:val="00DD72D3"/>
    <w:rsid w:val="00DD78D2"/>
    <w:rsid w:val="00DD7FBB"/>
    <w:rsid w:val="00DE06D9"/>
    <w:rsid w:val="00DE0B9F"/>
    <w:rsid w:val="00DE4238"/>
    <w:rsid w:val="00DE42B9"/>
    <w:rsid w:val="00DE657F"/>
    <w:rsid w:val="00DF0610"/>
    <w:rsid w:val="00DF1218"/>
    <w:rsid w:val="00DF6462"/>
    <w:rsid w:val="00E01008"/>
    <w:rsid w:val="00E02FA0"/>
    <w:rsid w:val="00E036DC"/>
    <w:rsid w:val="00E04873"/>
    <w:rsid w:val="00E10454"/>
    <w:rsid w:val="00E112E5"/>
    <w:rsid w:val="00E1192D"/>
    <w:rsid w:val="00E21CC7"/>
    <w:rsid w:val="00E24D9E"/>
    <w:rsid w:val="00E24F24"/>
    <w:rsid w:val="00E25849"/>
    <w:rsid w:val="00E25A2D"/>
    <w:rsid w:val="00E30BEA"/>
    <w:rsid w:val="00E3197E"/>
    <w:rsid w:val="00E342F8"/>
    <w:rsid w:val="00E351ED"/>
    <w:rsid w:val="00E369D7"/>
    <w:rsid w:val="00E6034B"/>
    <w:rsid w:val="00E6549E"/>
    <w:rsid w:val="00E65EDE"/>
    <w:rsid w:val="00E70F81"/>
    <w:rsid w:val="00E77055"/>
    <w:rsid w:val="00E77460"/>
    <w:rsid w:val="00E77526"/>
    <w:rsid w:val="00E83ABC"/>
    <w:rsid w:val="00E844F2"/>
    <w:rsid w:val="00E92FCB"/>
    <w:rsid w:val="00EA147F"/>
    <w:rsid w:val="00EA4434"/>
    <w:rsid w:val="00EB6A57"/>
    <w:rsid w:val="00ED03AB"/>
    <w:rsid w:val="00ED0CAC"/>
    <w:rsid w:val="00ED1CD4"/>
    <w:rsid w:val="00ED1D2B"/>
    <w:rsid w:val="00ED5A8D"/>
    <w:rsid w:val="00ED64B5"/>
    <w:rsid w:val="00EE7CCA"/>
    <w:rsid w:val="00F01348"/>
    <w:rsid w:val="00F12475"/>
    <w:rsid w:val="00F12E64"/>
    <w:rsid w:val="00F145C2"/>
    <w:rsid w:val="00F14D90"/>
    <w:rsid w:val="00F16A14"/>
    <w:rsid w:val="00F231DC"/>
    <w:rsid w:val="00F26950"/>
    <w:rsid w:val="00F27C8D"/>
    <w:rsid w:val="00F348C7"/>
    <w:rsid w:val="00F362D7"/>
    <w:rsid w:val="00F37CB4"/>
    <w:rsid w:val="00F37D7B"/>
    <w:rsid w:val="00F46D36"/>
    <w:rsid w:val="00F5314C"/>
    <w:rsid w:val="00F602A7"/>
    <w:rsid w:val="00F635DD"/>
    <w:rsid w:val="00F6627B"/>
    <w:rsid w:val="00F734F2"/>
    <w:rsid w:val="00F75052"/>
    <w:rsid w:val="00F804D3"/>
    <w:rsid w:val="00F81CD2"/>
    <w:rsid w:val="00F82641"/>
    <w:rsid w:val="00F9095E"/>
    <w:rsid w:val="00F90F18"/>
    <w:rsid w:val="00F937E4"/>
    <w:rsid w:val="00F94752"/>
    <w:rsid w:val="00F95EE7"/>
    <w:rsid w:val="00F96110"/>
    <w:rsid w:val="00F96342"/>
    <w:rsid w:val="00FA19AD"/>
    <w:rsid w:val="00FA39E6"/>
    <w:rsid w:val="00FA7BC9"/>
    <w:rsid w:val="00FB378E"/>
    <w:rsid w:val="00FB37F1"/>
    <w:rsid w:val="00FB47C0"/>
    <w:rsid w:val="00FB501B"/>
    <w:rsid w:val="00FB7770"/>
    <w:rsid w:val="00FC08F2"/>
    <w:rsid w:val="00FC55A5"/>
    <w:rsid w:val="00FD3B91"/>
    <w:rsid w:val="00FD576B"/>
    <w:rsid w:val="00FD579E"/>
    <w:rsid w:val="00FE4516"/>
    <w:rsid w:val="00FF32B9"/>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7"/>
      </w:numPr>
      <w:outlineLvl w:val="0"/>
    </w:pPr>
    <w:rPr>
      <w:rFonts w:hAnsi="Arial"/>
      <w:bCs/>
      <w:kern w:val="32"/>
      <w:szCs w:val="52"/>
    </w:rPr>
  </w:style>
  <w:style w:type="paragraph" w:styleId="2">
    <w:name w:val="heading 2"/>
    <w:basedOn w:val="a7"/>
    <w:link w:val="20"/>
    <w:qFormat/>
    <w:rsid w:val="00ED0CAC"/>
    <w:pPr>
      <w:numPr>
        <w:ilvl w:val="1"/>
        <w:numId w:val="7"/>
      </w:numPr>
      <w:outlineLvl w:val="1"/>
    </w:pPr>
    <w:rPr>
      <w:rFonts w:hAnsi="Arial"/>
      <w:b/>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rsid w:val="004E0062"/>
    <w:pPr>
      <w:tabs>
        <w:tab w:val="center" w:pos="4153"/>
        <w:tab w:val="right" w:pos="8306"/>
      </w:tabs>
      <w:snapToGrid w:val="0"/>
    </w:pPr>
    <w:rPr>
      <w:sz w:val="20"/>
    </w:rPr>
  </w:style>
  <w:style w:type="paragraph" w:styleId="afa">
    <w:name w:val="table of figures"/>
    <w:basedOn w:val="a7"/>
    <w:next w:val="a7"/>
    <w:uiPriority w:val="99"/>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link w:val="afb"/>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6"/>
      </w:numPr>
      <w:ind w:left="350" w:hangingChars="350" w:hanging="350"/>
      <w:outlineLvl w:val="0"/>
    </w:pPr>
    <w:rPr>
      <w:kern w:val="32"/>
    </w:rPr>
  </w:style>
  <w:style w:type="paragraph" w:styleId="afe">
    <w:name w:val="List Paragraph"/>
    <w:basedOn w:val="a7"/>
    <w:link w:val="aff"/>
    <w:uiPriority w:val="34"/>
    <w:qFormat/>
    <w:rsid w:val="00687024"/>
    <w:pPr>
      <w:ind w:leftChars="200" w:left="480"/>
    </w:pPr>
  </w:style>
  <w:style w:type="paragraph" w:styleId="aff0">
    <w:name w:val="Balloon Text"/>
    <w:basedOn w:val="a7"/>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8"/>
    <w:link w:val="aff0"/>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basedOn w:val="a8"/>
    <w:link w:val="3"/>
    <w:rsid w:val="00A54F51"/>
    <w:rPr>
      <w:rFonts w:ascii="標楷體" w:eastAsia="標楷體" w:hAnsi="Arial"/>
      <w:bCs/>
      <w:kern w:val="32"/>
      <w:sz w:val="32"/>
      <w:szCs w:val="36"/>
    </w:rPr>
  </w:style>
  <w:style w:type="character" w:customStyle="1" w:styleId="40">
    <w:name w:val="標題 4 字元"/>
    <w:basedOn w:val="a8"/>
    <w:link w:val="4"/>
    <w:rsid w:val="00A54F51"/>
    <w:rPr>
      <w:rFonts w:ascii="標楷體" w:eastAsia="標楷體" w:hAnsi="Arial"/>
      <w:kern w:val="32"/>
      <w:sz w:val="32"/>
      <w:szCs w:val="36"/>
    </w:rPr>
  </w:style>
  <w:style w:type="paragraph" w:styleId="aff2">
    <w:name w:val="footnote text"/>
    <w:basedOn w:val="a7"/>
    <w:link w:val="aff3"/>
    <w:uiPriority w:val="99"/>
    <w:unhideWhenUsed/>
    <w:rsid w:val="00A54F51"/>
    <w:pPr>
      <w:snapToGrid w:val="0"/>
      <w:jc w:val="left"/>
    </w:pPr>
    <w:rPr>
      <w:sz w:val="20"/>
    </w:rPr>
  </w:style>
  <w:style w:type="character" w:customStyle="1" w:styleId="aff3">
    <w:name w:val="註腳文字 字元"/>
    <w:basedOn w:val="a8"/>
    <w:link w:val="aff2"/>
    <w:uiPriority w:val="99"/>
    <w:rsid w:val="00A54F51"/>
    <w:rPr>
      <w:rFonts w:ascii="標楷體" w:eastAsia="標楷體"/>
      <w:kern w:val="2"/>
    </w:rPr>
  </w:style>
  <w:style w:type="paragraph" w:customStyle="1" w:styleId="Default">
    <w:name w:val="Default"/>
    <w:rsid w:val="00A54F51"/>
    <w:pPr>
      <w:widowControl w:val="0"/>
      <w:autoSpaceDE w:val="0"/>
      <w:autoSpaceDN w:val="0"/>
      <w:adjustRightInd w:val="0"/>
    </w:pPr>
    <w:rPr>
      <w:rFonts w:ascii="標楷體" w:hAnsi="標楷體" w:cs="標楷體"/>
      <w:color w:val="000000"/>
      <w:sz w:val="24"/>
      <w:szCs w:val="24"/>
    </w:rPr>
  </w:style>
  <w:style w:type="character" w:styleId="aff4">
    <w:name w:val="footnote reference"/>
    <w:basedOn w:val="a8"/>
    <w:uiPriority w:val="99"/>
    <w:semiHidden/>
    <w:unhideWhenUsed/>
    <w:rsid w:val="00A54F51"/>
    <w:rPr>
      <w:vertAlign w:val="superscript"/>
    </w:rPr>
  </w:style>
  <w:style w:type="character" w:customStyle="1" w:styleId="10">
    <w:name w:val="標題 1 字元"/>
    <w:aliases w:val="題號1 字元,壹 字元"/>
    <w:basedOn w:val="a8"/>
    <w:link w:val="1"/>
    <w:rsid w:val="003A7259"/>
    <w:rPr>
      <w:rFonts w:ascii="標楷體" w:eastAsia="標楷體" w:hAnsi="Arial"/>
      <w:bCs/>
      <w:kern w:val="32"/>
      <w:sz w:val="32"/>
      <w:szCs w:val="52"/>
    </w:rPr>
  </w:style>
  <w:style w:type="character" w:customStyle="1" w:styleId="20">
    <w:name w:val="標題 2 字元"/>
    <w:basedOn w:val="a8"/>
    <w:link w:val="2"/>
    <w:rsid w:val="003A7259"/>
    <w:rPr>
      <w:rFonts w:ascii="標楷體" w:eastAsia="標楷體" w:hAnsi="Arial"/>
      <w:b/>
      <w:bCs/>
      <w:kern w:val="32"/>
      <w:sz w:val="32"/>
      <w:szCs w:val="48"/>
    </w:rPr>
  </w:style>
  <w:style w:type="character" w:customStyle="1" w:styleId="50">
    <w:name w:val="標題 5 字元"/>
    <w:basedOn w:val="a8"/>
    <w:link w:val="5"/>
    <w:rsid w:val="003A7259"/>
    <w:rPr>
      <w:rFonts w:ascii="標楷體" w:eastAsia="標楷體" w:hAnsi="Arial"/>
      <w:bCs/>
      <w:kern w:val="32"/>
      <w:sz w:val="32"/>
      <w:szCs w:val="36"/>
    </w:rPr>
  </w:style>
  <w:style w:type="character" w:customStyle="1" w:styleId="60">
    <w:name w:val="標題 6 字元"/>
    <w:basedOn w:val="a8"/>
    <w:link w:val="6"/>
    <w:rsid w:val="003A7259"/>
    <w:rPr>
      <w:rFonts w:ascii="標楷體" w:eastAsia="標楷體" w:hAnsi="Arial"/>
      <w:kern w:val="32"/>
      <w:sz w:val="32"/>
      <w:szCs w:val="36"/>
    </w:rPr>
  </w:style>
  <w:style w:type="character" w:customStyle="1" w:styleId="70">
    <w:name w:val="標題 7 字元"/>
    <w:basedOn w:val="a8"/>
    <w:link w:val="7"/>
    <w:rsid w:val="003A7259"/>
    <w:rPr>
      <w:rFonts w:ascii="標楷體" w:eastAsia="標楷體" w:hAnsi="Arial"/>
      <w:bCs/>
      <w:kern w:val="32"/>
      <w:sz w:val="32"/>
      <w:szCs w:val="36"/>
    </w:rPr>
  </w:style>
  <w:style w:type="character" w:customStyle="1" w:styleId="80">
    <w:name w:val="標題 8 字元"/>
    <w:basedOn w:val="a8"/>
    <w:link w:val="8"/>
    <w:rsid w:val="003A7259"/>
    <w:rPr>
      <w:rFonts w:ascii="標楷體" w:eastAsia="標楷體" w:hAnsi="Arial"/>
      <w:kern w:val="32"/>
      <w:sz w:val="32"/>
      <w:szCs w:val="36"/>
    </w:rPr>
  </w:style>
  <w:style w:type="character" w:customStyle="1" w:styleId="ac">
    <w:name w:val="簽名 字元"/>
    <w:basedOn w:val="a8"/>
    <w:link w:val="ab"/>
    <w:rsid w:val="003A7259"/>
    <w:rPr>
      <w:rFonts w:ascii="標楷體" w:eastAsia="標楷體"/>
      <w:b/>
      <w:snapToGrid w:val="0"/>
      <w:spacing w:val="10"/>
      <w:kern w:val="2"/>
      <w:sz w:val="36"/>
    </w:rPr>
  </w:style>
  <w:style w:type="character" w:customStyle="1" w:styleId="ae">
    <w:name w:val="章節附註文字 字元"/>
    <w:basedOn w:val="a8"/>
    <w:link w:val="ad"/>
    <w:semiHidden/>
    <w:rsid w:val="003A7259"/>
    <w:rPr>
      <w:rFonts w:ascii="標楷體" w:eastAsia="標楷體"/>
      <w:snapToGrid w:val="0"/>
      <w:spacing w:val="10"/>
      <w:kern w:val="2"/>
      <w:sz w:val="32"/>
    </w:rPr>
  </w:style>
  <w:style w:type="character" w:customStyle="1" w:styleId="af1">
    <w:name w:val="頁首 字元"/>
    <w:basedOn w:val="a8"/>
    <w:link w:val="af0"/>
    <w:uiPriority w:val="99"/>
    <w:rsid w:val="003A7259"/>
    <w:rPr>
      <w:rFonts w:ascii="標楷體" w:eastAsia="標楷體"/>
      <w:kern w:val="2"/>
    </w:rPr>
  </w:style>
  <w:style w:type="character" w:customStyle="1" w:styleId="af6">
    <w:name w:val="本文縮排 字元"/>
    <w:basedOn w:val="a8"/>
    <w:link w:val="af5"/>
    <w:semiHidden/>
    <w:rsid w:val="003A7259"/>
    <w:rPr>
      <w:rFonts w:ascii="標楷體" w:eastAsia="標楷體"/>
      <w:kern w:val="2"/>
      <w:sz w:val="32"/>
    </w:rPr>
  </w:style>
  <w:style w:type="character" w:customStyle="1" w:styleId="af9">
    <w:name w:val="頁尾 字元"/>
    <w:basedOn w:val="a8"/>
    <w:link w:val="af8"/>
    <w:rsid w:val="003A7259"/>
    <w:rPr>
      <w:rFonts w:ascii="標楷體" w:eastAsia="標楷體"/>
      <w:kern w:val="2"/>
    </w:rPr>
  </w:style>
  <w:style w:type="character" w:customStyle="1" w:styleId="afb">
    <w:name w:val="表標題 字元"/>
    <w:link w:val="a3"/>
    <w:locked/>
    <w:rsid w:val="003A7259"/>
    <w:rPr>
      <w:rFonts w:ascii="標楷體" w:eastAsia="標楷體" w:hAnsi="華康楷書體W5(P)"/>
      <w:bCs/>
      <w:spacing w:val="-10"/>
      <w:kern w:val="28"/>
      <w:sz w:val="28"/>
      <w:szCs w:val="28"/>
    </w:rPr>
  </w:style>
  <w:style w:type="character" w:customStyle="1" w:styleId="aff">
    <w:name w:val="清單段落 字元"/>
    <w:link w:val="afe"/>
    <w:uiPriority w:val="34"/>
    <w:locked/>
    <w:rsid w:val="003A7259"/>
    <w:rPr>
      <w:rFonts w:ascii="標楷體" w:eastAsia="標楷體"/>
      <w:kern w:val="2"/>
      <w:sz w:val="32"/>
    </w:rPr>
  </w:style>
  <w:style w:type="paragraph" w:styleId="aff5">
    <w:name w:val="Plain Text"/>
    <w:basedOn w:val="a7"/>
    <w:link w:val="aff6"/>
    <w:uiPriority w:val="99"/>
    <w:unhideWhenUsed/>
    <w:rsid w:val="003A7259"/>
    <w:pPr>
      <w:overflowPunct/>
      <w:autoSpaceDE/>
      <w:autoSpaceDN/>
      <w:jc w:val="left"/>
    </w:pPr>
    <w:rPr>
      <w:rFonts w:ascii="Calibri" w:hAnsi="Courier New" w:cs="Courier New"/>
      <w:color w:val="244061" w:themeColor="accent1" w:themeShade="80"/>
      <w:kern w:val="0"/>
      <w:sz w:val="28"/>
      <w:szCs w:val="24"/>
    </w:rPr>
  </w:style>
  <w:style w:type="character" w:customStyle="1" w:styleId="aff6">
    <w:name w:val="純文字 字元"/>
    <w:basedOn w:val="a8"/>
    <w:link w:val="aff5"/>
    <w:uiPriority w:val="99"/>
    <w:rsid w:val="003A7259"/>
    <w:rPr>
      <w:rFonts w:ascii="Calibri" w:eastAsia="標楷體" w:hAnsi="Courier New" w:cs="Courier New"/>
      <w:color w:val="244061" w:themeColor="accent1" w:themeShade="80"/>
      <w:sz w:val="28"/>
      <w:szCs w:val="24"/>
    </w:rPr>
  </w:style>
  <w:style w:type="paragraph" w:styleId="HTML">
    <w:name w:val="HTML Preformatted"/>
    <w:basedOn w:val="a7"/>
    <w:link w:val="HTML0"/>
    <w:uiPriority w:val="99"/>
    <w:unhideWhenUsed/>
    <w:rsid w:val="003A72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3A7259"/>
    <w:rPr>
      <w:rFonts w:ascii="細明體" w:eastAsia="細明體" w:hAnsi="細明體" w:cs="細明體"/>
      <w:sz w:val="22"/>
      <w:szCs w:val="22"/>
    </w:rPr>
  </w:style>
  <w:style w:type="table" w:customStyle="1" w:styleId="13">
    <w:name w:val="表格格線1"/>
    <w:basedOn w:val="a9"/>
    <w:uiPriority w:val="59"/>
    <w:rsid w:val="003A7259"/>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註"/>
    <w:basedOn w:val="a7"/>
    <w:uiPriority w:val="99"/>
    <w:rsid w:val="003A7259"/>
    <w:pPr>
      <w:widowControl/>
      <w:overflowPunct/>
      <w:autoSpaceDE/>
      <w:autoSpaceDN/>
      <w:spacing w:line="240" w:lineRule="exact"/>
      <w:ind w:left="200" w:hangingChars="200" w:hanging="200"/>
      <w:jc w:val="left"/>
    </w:pPr>
    <w:rPr>
      <w:rFonts w:ascii="Times New Roman"/>
      <w:spacing w:val="10"/>
      <w:sz w:val="20"/>
      <w:szCs w:val="28"/>
    </w:rPr>
  </w:style>
  <w:style w:type="paragraph" w:styleId="aff8">
    <w:name w:val="Body Text"/>
    <w:basedOn w:val="a7"/>
    <w:link w:val="aff9"/>
    <w:uiPriority w:val="99"/>
    <w:semiHidden/>
    <w:unhideWhenUsed/>
    <w:rsid w:val="003A7259"/>
    <w:pPr>
      <w:spacing w:after="120"/>
    </w:pPr>
  </w:style>
  <w:style w:type="character" w:customStyle="1" w:styleId="aff9">
    <w:name w:val="本文 字元"/>
    <w:basedOn w:val="a8"/>
    <w:link w:val="aff8"/>
    <w:uiPriority w:val="99"/>
    <w:semiHidden/>
    <w:rsid w:val="003A7259"/>
    <w:rPr>
      <w:rFonts w:ascii="標楷體" w:eastAsia="標楷體"/>
      <w:kern w:val="2"/>
      <w:sz w:val="32"/>
    </w:rPr>
  </w:style>
  <w:style w:type="paragraph" w:customStyle="1" w:styleId="affa">
    <w:name w:val="協查人員"/>
    <w:basedOn w:val="ab"/>
    <w:qFormat/>
    <w:rsid w:val="003A7259"/>
    <w:pPr>
      <w:spacing w:beforeLines="50" w:after="0"/>
      <w:ind w:leftChars="1100" w:left="3742"/>
      <w:jc w:val="left"/>
    </w:pPr>
    <w:rPr>
      <w:bCs/>
      <w:snapToGrid/>
      <w:kern w:val="0"/>
      <w:szCs w:val="36"/>
    </w:rPr>
  </w:style>
  <w:style w:type="paragraph" w:customStyle="1" w:styleId="affb">
    <w:name w:val="調查委員"/>
    <w:basedOn w:val="ab"/>
    <w:qFormat/>
    <w:rsid w:val="003A7259"/>
    <w:pPr>
      <w:spacing w:before="0" w:after="0"/>
      <w:ind w:left="0"/>
      <w:jc w:val="left"/>
    </w:pPr>
    <w:rPr>
      <w:b w:val="0"/>
      <w:bCs/>
      <w:szCs w:val="28"/>
    </w:rPr>
  </w:style>
  <w:style w:type="table" w:customStyle="1" w:styleId="33">
    <w:name w:val="表格格線3"/>
    <w:basedOn w:val="a9"/>
    <w:next w:val="afd"/>
    <w:uiPriority w:val="59"/>
    <w:rsid w:val="003A725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8"/>
    <w:rsid w:val="003A7259"/>
  </w:style>
  <w:style w:type="paragraph" w:customStyle="1" w:styleId="a6">
    <w:name w:val="分項段落"/>
    <w:basedOn w:val="a7"/>
    <w:rsid w:val="003A7259"/>
    <w:pPr>
      <w:widowControl/>
      <w:numPr>
        <w:numId w:val="11"/>
      </w:numPr>
      <w:overflowPunct/>
      <w:autoSpaceDE/>
      <w:autoSpaceDN/>
      <w:snapToGrid w:val="0"/>
      <w:jc w:val="left"/>
      <w:textAlignment w:val="baseline"/>
    </w:pPr>
    <w:rPr>
      <w:rFonts w:ascii="Times New Roman"/>
      <w:noProof/>
      <w:kern w:val="0"/>
    </w:rPr>
  </w:style>
  <w:style w:type="character" w:styleId="affc">
    <w:name w:val="Emphasis"/>
    <w:basedOn w:val="a8"/>
    <w:uiPriority w:val="20"/>
    <w:qFormat/>
    <w:rsid w:val="003A7259"/>
    <w:rPr>
      <w:b w:val="0"/>
      <w:bCs w:val="0"/>
      <w:i w:val="0"/>
      <w:iCs w:val="0"/>
      <w:color w:val="DD4B39"/>
    </w:rPr>
  </w:style>
  <w:style w:type="character" w:styleId="affd">
    <w:name w:val="Strong"/>
    <w:basedOn w:val="a8"/>
    <w:uiPriority w:val="22"/>
    <w:qFormat/>
    <w:rsid w:val="003A7259"/>
    <w:rPr>
      <w:b/>
      <w:bCs/>
    </w:rPr>
  </w:style>
  <w:style w:type="paragraph" w:customStyle="1" w:styleId="15">
    <w:name w:val="清單段落1"/>
    <w:basedOn w:val="a7"/>
    <w:uiPriority w:val="99"/>
    <w:qFormat/>
    <w:rsid w:val="003A7259"/>
    <w:pPr>
      <w:overflowPunct/>
      <w:autoSpaceDE/>
      <w:autoSpaceDN/>
      <w:ind w:leftChars="200" w:left="480"/>
      <w:jc w:val="left"/>
    </w:pPr>
    <w:rPr>
      <w:rFonts w:ascii="Calibri" w:eastAsia="新細明體" w:hAnsi="Calibri"/>
      <w:sz w:val="24"/>
      <w:szCs w:val="22"/>
    </w:rPr>
  </w:style>
  <w:style w:type="paragraph" w:styleId="Web">
    <w:name w:val="Normal (Web)"/>
    <w:basedOn w:val="a7"/>
    <w:uiPriority w:val="99"/>
    <w:unhideWhenUsed/>
    <w:rsid w:val="003A7259"/>
    <w:pPr>
      <w:widowControl/>
      <w:overflowPunct/>
      <w:autoSpaceDE/>
      <w:autoSpaceDN/>
      <w:spacing w:after="150" w:line="384" w:lineRule="atLeast"/>
      <w:jc w:val="left"/>
    </w:pPr>
    <w:rPr>
      <w:rFonts w:ascii="新細明體" w:eastAsia="新細明體" w:hAnsi="新細明體" w:cs="新細明體"/>
      <w:kern w:val="0"/>
      <w:sz w:val="24"/>
      <w:szCs w:val="24"/>
    </w:rPr>
  </w:style>
  <w:style w:type="character" w:styleId="affe">
    <w:name w:val="FollowedHyperlink"/>
    <w:basedOn w:val="a8"/>
    <w:uiPriority w:val="99"/>
    <w:semiHidden/>
    <w:unhideWhenUsed/>
    <w:rsid w:val="003A7259"/>
    <w:rPr>
      <w:color w:val="800080" w:themeColor="followedHyperlink"/>
      <w:u w:val="single"/>
    </w:rPr>
  </w:style>
  <w:style w:type="paragraph" w:styleId="afff">
    <w:name w:val="TOC Heading"/>
    <w:basedOn w:val="1"/>
    <w:next w:val="a7"/>
    <w:uiPriority w:val="39"/>
    <w:semiHidden/>
    <w:unhideWhenUsed/>
    <w:qFormat/>
    <w:rsid w:val="003A7259"/>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afff0">
    <w:name w:val="Note Heading"/>
    <w:basedOn w:val="a7"/>
    <w:next w:val="a7"/>
    <w:link w:val="afff1"/>
    <w:uiPriority w:val="99"/>
    <w:unhideWhenUsed/>
    <w:rsid w:val="003A7259"/>
    <w:pPr>
      <w:jc w:val="center"/>
    </w:pPr>
    <w:rPr>
      <w:rFonts w:hAnsi="標楷體"/>
      <w:spacing w:val="200"/>
      <w:kern w:val="0"/>
      <w:sz w:val="40"/>
    </w:rPr>
  </w:style>
  <w:style w:type="character" w:customStyle="1" w:styleId="afff1">
    <w:name w:val="註釋標題 字元"/>
    <w:basedOn w:val="a8"/>
    <w:link w:val="afff0"/>
    <w:uiPriority w:val="99"/>
    <w:rsid w:val="003A7259"/>
    <w:rPr>
      <w:rFonts w:ascii="標楷體" w:eastAsia="標楷體" w:hAnsi="標楷體"/>
      <w:spacing w:val="200"/>
      <w:sz w:val="40"/>
    </w:rPr>
  </w:style>
  <w:style w:type="paragraph" w:styleId="afff2">
    <w:name w:val="Closing"/>
    <w:basedOn w:val="a7"/>
    <w:link w:val="afff3"/>
    <w:uiPriority w:val="99"/>
    <w:unhideWhenUsed/>
    <w:rsid w:val="003A7259"/>
    <w:pPr>
      <w:ind w:leftChars="1800" w:left="100"/>
    </w:pPr>
    <w:rPr>
      <w:rFonts w:hAnsi="標楷體"/>
      <w:spacing w:val="200"/>
      <w:kern w:val="0"/>
      <w:sz w:val="40"/>
    </w:rPr>
  </w:style>
  <w:style w:type="character" w:customStyle="1" w:styleId="afff3">
    <w:name w:val="結語 字元"/>
    <w:basedOn w:val="a8"/>
    <w:link w:val="afff2"/>
    <w:uiPriority w:val="99"/>
    <w:rsid w:val="003A7259"/>
    <w:rPr>
      <w:rFonts w:ascii="標楷體" w:eastAsia="標楷體" w:hAnsi="標楷體"/>
      <w:spacing w:val="200"/>
      <w:sz w:val="40"/>
    </w:rPr>
  </w:style>
  <w:style w:type="character" w:customStyle="1" w:styleId="afff4">
    <w:name w:val="註解文字 字元"/>
    <w:basedOn w:val="a8"/>
    <w:link w:val="afff5"/>
    <w:uiPriority w:val="99"/>
    <w:semiHidden/>
    <w:rsid w:val="003A7259"/>
    <w:rPr>
      <w:rFonts w:ascii="標楷體" w:eastAsia="標楷體"/>
      <w:kern w:val="2"/>
      <w:sz w:val="32"/>
    </w:rPr>
  </w:style>
  <w:style w:type="paragraph" w:styleId="afff5">
    <w:name w:val="annotation text"/>
    <w:basedOn w:val="a7"/>
    <w:link w:val="afff4"/>
    <w:uiPriority w:val="99"/>
    <w:semiHidden/>
    <w:unhideWhenUsed/>
    <w:rsid w:val="003A7259"/>
    <w:pPr>
      <w:jc w:val="left"/>
    </w:pPr>
  </w:style>
  <w:style w:type="character" w:customStyle="1" w:styleId="16">
    <w:name w:val="註解文字 字元1"/>
    <w:basedOn w:val="a8"/>
    <w:uiPriority w:val="99"/>
    <w:semiHidden/>
    <w:rsid w:val="003A7259"/>
    <w:rPr>
      <w:rFonts w:ascii="標楷體" w:eastAsia="標楷體"/>
      <w:kern w:val="2"/>
      <w:sz w:val="32"/>
    </w:rPr>
  </w:style>
  <w:style w:type="character" w:customStyle="1" w:styleId="afff6">
    <w:name w:val="註解主旨 字元"/>
    <w:basedOn w:val="afff4"/>
    <w:link w:val="afff7"/>
    <w:uiPriority w:val="99"/>
    <w:semiHidden/>
    <w:rsid w:val="003A7259"/>
    <w:rPr>
      <w:rFonts w:ascii="標楷體" w:eastAsia="標楷體"/>
      <w:b/>
      <w:bCs/>
      <w:kern w:val="2"/>
      <w:sz w:val="32"/>
    </w:rPr>
  </w:style>
  <w:style w:type="paragraph" w:styleId="afff7">
    <w:name w:val="annotation subject"/>
    <w:basedOn w:val="afff5"/>
    <w:next w:val="afff5"/>
    <w:link w:val="afff6"/>
    <w:uiPriority w:val="99"/>
    <w:semiHidden/>
    <w:unhideWhenUsed/>
    <w:rsid w:val="003A7259"/>
    <w:rPr>
      <w:b/>
      <w:bCs/>
    </w:rPr>
  </w:style>
  <w:style w:type="character" w:customStyle="1" w:styleId="17">
    <w:name w:val="註解主旨 字元1"/>
    <w:basedOn w:val="16"/>
    <w:uiPriority w:val="99"/>
    <w:semiHidden/>
    <w:rsid w:val="003A7259"/>
    <w:rPr>
      <w:rFonts w:ascii="標楷體" w:eastAsia="標楷體"/>
      <w:b/>
      <w:bCs/>
      <w:kern w:val="2"/>
      <w:sz w:val="32"/>
    </w:rPr>
  </w:style>
  <w:style w:type="character" w:styleId="afff8">
    <w:name w:val="annotation reference"/>
    <w:basedOn w:val="a8"/>
    <w:uiPriority w:val="99"/>
    <w:semiHidden/>
    <w:unhideWhenUsed/>
    <w:rsid w:val="003A7259"/>
    <w:rPr>
      <w:sz w:val="18"/>
      <w:szCs w:val="18"/>
    </w:rPr>
  </w:style>
  <w:style w:type="paragraph" w:styleId="afff9">
    <w:name w:val="Revision"/>
    <w:hidden/>
    <w:uiPriority w:val="99"/>
    <w:semiHidden/>
    <w:rsid w:val="003A7259"/>
    <w:rPr>
      <w:rFonts w:ascii="標楷體"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7"/>
      </w:numPr>
      <w:outlineLvl w:val="0"/>
    </w:pPr>
    <w:rPr>
      <w:rFonts w:hAnsi="Arial"/>
      <w:bCs/>
      <w:kern w:val="32"/>
      <w:szCs w:val="52"/>
    </w:rPr>
  </w:style>
  <w:style w:type="paragraph" w:styleId="2">
    <w:name w:val="heading 2"/>
    <w:basedOn w:val="a7"/>
    <w:link w:val="20"/>
    <w:qFormat/>
    <w:rsid w:val="00ED0CAC"/>
    <w:pPr>
      <w:numPr>
        <w:ilvl w:val="1"/>
        <w:numId w:val="7"/>
      </w:numPr>
      <w:outlineLvl w:val="1"/>
    </w:pPr>
    <w:rPr>
      <w:rFonts w:hAnsi="Arial"/>
      <w:b/>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rsid w:val="004E0062"/>
    <w:pPr>
      <w:tabs>
        <w:tab w:val="center" w:pos="4153"/>
        <w:tab w:val="right" w:pos="8306"/>
      </w:tabs>
      <w:snapToGrid w:val="0"/>
    </w:pPr>
    <w:rPr>
      <w:sz w:val="20"/>
    </w:rPr>
  </w:style>
  <w:style w:type="paragraph" w:styleId="afa">
    <w:name w:val="table of figures"/>
    <w:basedOn w:val="a7"/>
    <w:next w:val="a7"/>
    <w:uiPriority w:val="99"/>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link w:val="afb"/>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6"/>
      </w:numPr>
      <w:ind w:left="350" w:hangingChars="350" w:hanging="350"/>
      <w:outlineLvl w:val="0"/>
    </w:pPr>
    <w:rPr>
      <w:kern w:val="32"/>
    </w:rPr>
  </w:style>
  <w:style w:type="paragraph" w:styleId="afe">
    <w:name w:val="List Paragraph"/>
    <w:basedOn w:val="a7"/>
    <w:link w:val="aff"/>
    <w:uiPriority w:val="34"/>
    <w:qFormat/>
    <w:rsid w:val="00687024"/>
    <w:pPr>
      <w:ind w:leftChars="200" w:left="480"/>
    </w:pPr>
  </w:style>
  <w:style w:type="paragraph" w:styleId="aff0">
    <w:name w:val="Balloon Text"/>
    <w:basedOn w:val="a7"/>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8"/>
    <w:link w:val="aff0"/>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basedOn w:val="a8"/>
    <w:link w:val="3"/>
    <w:rsid w:val="00A54F51"/>
    <w:rPr>
      <w:rFonts w:ascii="標楷體" w:eastAsia="標楷體" w:hAnsi="Arial"/>
      <w:bCs/>
      <w:kern w:val="32"/>
      <w:sz w:val="32"/>
      <w:szCs w:val="36"/>
    </w:rPr>
  </w:style>
  <w:style w:type="character" w:customStyle="1" w:styleId="40">
    <w:name w:val="標題 4 字元"/>
    <w:basedOn w:val="a8"/>
    <w:link w:val="4"/>
    <w:rsid w:val="00A54F51"/>
    <w:rPr>
      <w:rFonts w:ascii="標楷體" w:eastAsia="標楷體" w:hAnsi="Arial"/>
      <w:kern w:val="32"/>
      <w:sz w:val="32"/>
      <w:szCs w:val="36"/>
    </w:rPr>
  </w:style>
  <w:style w:type="paragraph" w:styleId="aff2">
    <w:name w:val="footnote text"/>
    <w:basedOn w:val="a7"/>
    <w:link w:val="aff3"/>
    <w:uiPriority w:val="99"/>
    <w:unhideWhenUsed/>
    <w:rsid w:val="00A54F51"/>
    <w:pPr>
      <w:snapToGrid w:val="0"/>
      <w:jc w:val="left"/>
    </w:pPr>
    <w:rPr>
      <w:sz w:val="20"/>
    </w:rPr>
  </w:style>
  <w:style w:type="character" w:customStyle="1" w:styleId="aff3">
    <w:name w:val="註腳文字 字元"/>
    <w:basedOn w:val="a8"/>
    <w:link w:val="aff2"/>
    <w:uiPriority w:val="99"/>
    <w:rsid w:val="00A54F51"/>
    <w:rPr>
      <w:rFonts w:ascii="標楷體" w:eastAsia="標楷體"/>
      <w:kern w:val="2"/>
    </w:rPr>
  </w:style>
  <w:style w:type="paragraph" w:customStyle="1" w:styleId="Default">
    <w:name w:val="Default"/>
    <w:rsid w:val="00A54F51"/>
    <w:pPr>
      <w:widowControl w:val="0"/>
      <w:autoSpaceDE w:val="0"/>
      <w:autoSpaceDN w:val="0"/>
      <w:adjustRightInd w:val="0"/>
    </w:pPr>
    <w:rPr>
      <w:rFonts w:ascii="標楷體" w:hAnsi="標楷體" w:cs="標楷體"/>
      <w:color w:val="000000"/>
      <w:sz w:val="24"/>
      <w:szCs w:val="24"/>
    </w:rPr>
  </w:style>
  <w:style w:type="character" w:styleId="aff4">
    <w:name w:val="footnote reference"/>
    <w:basedOn w:val="a8"/>
    <w:uiPriority w:val="99"/>
    <w:semiHidden/>
    <w:unhideWhenUsed/>
    <w:rsid w:val="00A54F51"/>
    <w:rPr>
      <w:vertAlign w:val="superscript"/>
    </w:rPr>
  </w:style>
  <w:style w:type="character" w:customStyle="1" w:styleId="10">
    <w:name w:val="標題 1 字元"/>
    <w:aliases w:val="題號1 字元,壹 字元"/>
    <w:basedOn w:val="a8"/>
    <w:link w:val="1"/>
    <w:rsid w:val="003A7259"/>
    <w:rPr>
      <w:rFonts w:ascii="標楷體" w:eastAsia="標楷體" w:hAnsi="Arial"/>
      <w:bCs/>
      <w:kern w:val="32"/>
      <w:sz w:val="32"/>
      <w:szCs w:val="52"/>
    </w:rPr>
  </w:style>
  <w:style w:type="character" w:customStyle="1" w:styleId="20">
    <w:name w:val="標題 2 字元"/>
    <w:basedOn w:val="a8"/>
    <w:link w:val="2"/>
    <w:rsid w:val="003A7259"/>
    <w:rPr>
      <w:rFonts w:ascii="標楷體" w:eastAsia="標楷體" w:hAnsi="Arial"/>
      <w:b/>
      <w:bCs/>
      <w:kern w:val="32"/>
      <w:sz w:val="32"/>
      <w:szCs w:val="48"/>
    </w:rPr>
  </w:style>
  <w:style w:type="character" w:customStyle="1" w:styleId="50">
    <w:name w:val="標題 5 字元"/>
    <w:basedOn w:val="a8"/>
    <w:link w:val="5"/>
    <w:rsid w:val="003A7259"/>
    <w:rPr>
      <w:rFonts w:ascii="標楷體" w:eastAsia="標楷體" w:hAnsi="Arial"/>
      <w:bCs/>
      <w:kern w:val="32"/>
      <w:sz w:val="32"/>
      <w:szCs w:val="36"/>
    </w:rPr>
  </w:style>
  <w:style w:type="character" w:customStyle="1" w:styleId="60">
    <w:name w:val="標題 6 字元"/>
    <w:basedOn w:val="a8"/>
    <w:link w:val="6"/>
    <w:rsid w:val="003A7259"/>
    <w:rPr>
      <w:rFonts w:ascii="標楷體" w:eastAsia="標楷體" w:hAnsi="Arial"/>
      <w:kern w:val="32"/>
      <w:sz w:val="32"/>
      <w:szCs w:val="36"/>
    </w:rPr>
  </w:style>
  <w:style w:type="character" w:customStyle="1" w:styleId="70">
    <w:name w:val="標題 7 字元"/>
    <w:basedOn w:val="a8"/>
    <w:link w:val="7"/>
    <w:rsid w:val="003A7259"/>
    <w:rPr>
      <w:rFonts w:ascii="標楷體" w:eastAsia="標楷體" w:hAnsi="Arial"/>
      <w:bCs/>
      <w:kern w:val="32"/>
      <w:sz w:val="32"/>
      <w:szCs w:val="36"/>
    </w:rPr>
  </w:style>
  <w:style w:type="character" w:customStyle="1" w:styleId="80">
    <w:name w:val="標題 8 字元"/>
    <w:basedOn w:val="a8"/>
    <w:link w:val="8"/>
    <w:rsid w:val="003A7259"/>
    <w:rPr>
      <w:rFonts w:ascii="標楷體" w:eastAsia="標楷體" w:hAnsi="Arial"/>
      <w:kern w:val="32"/>
      <w:sz w:val="32"/>
      <w:szCs w:val="36"/>
    </w:rPr>
  </w:style>
  <w:style w:type="character" w:customStyle="1" w:styleId="ac">
    <w:name w:val="簽名 字元"/>
    <w:basedOn w:val="a8"/>
    <w:link w:val="ab"/>
    <w:rsid w:val="003A7259"/>
    <w:rPr>
      <w:rFonts w:ascii="標楷體" w:eastAsia="標楷體"/>
      <w:b/>
      <w:snapToGrid w:val="0"/>
      <w:spacing w:val="10"/>
      <w:kern w:val="2"/>
      <w:sz w:val="36"/>
    </w:rPr>
  </w:style>
  <w:style w:type="character" w:customStyle="1" w:styleId="ae">
    <w:name w:val="章節附註文字 字元"/>
    <w:basedOn w:val="a8"/>
    <w:link w:val="ad"/>
    <w:semiHidden/>
    <w:rsid w:val="003A7259"/>
    <w:rPr>
      <w:rFonts w:ascii="標楷體" w:eastAsia="標楷體"/>
      <w:snapToGrid w:val="0"/>
      <w:spacing w:val="10"/>
      <w:kern w:val="2"/>
      <w:sz w:val="32"/>
    </w:rPr>
  </w:style>
  <w:style w:type="character" w:customStyle="1" w:styleId="af1">
    <w:name w:val="頁首 字元"/>
    <w:basedOn w:val="a8"/>
    <w:link w:val="af0"/>
    <w:uiPriority w:val="99"/>
    <w:rsid w:val="003A7259"/>
    <w:rPr>
      <w:rFonts w:ascii="標楷體" w:eastAsia="標楷體"/>
      <w:kern w:val="2"/>
    </w:rPr>
  </w:style>
  <w:style w:type="character" w:customStyle="1" w:styleId="af6">
    <w:name w:val="本文縮排 字元"/>
    <w:basedOn w:val="a8"/>
    <w:link w:val="af5"/>
    <w:semiHidden/>
    <w:rsid w:val="003A7259"/>
    <w:rPr>
      <w:rFonts w:ascii="標楷體" w:eastAsia="標楷體"/>
      <w:kern w:val="2"/>
      <w:sz w:val="32"/>
    </w:rPr>
  </w:style>
  <w:style w:type="character" w:customStyle="1" w:styleId="af9">
    <w:name w:val="頁尾 字元"/>
    <w:basedOn w:val="a8"/>
    <w:link w:val="af8"/>
    <w:rsid w:val="003A7259"/>
    <w:rPr>
      <w:rFonts w:ascii="標楷體" w:eastAsia="標楷體"/>
      <w:kern w:val="2"/>
    </w:rPr>
  </w:style>
  <w:style w:type="character" w:customStyle="1" w:styleId="afb">
    <w:name w:val="表標題 字元"/>
    <w:link w:val="a3"/>
    <w:locked/>
    <w:rsid w:val="003A7259"/>
    <w:rPr>
      <w:rFonts w:ascii="標楷體" w:eastAsia="標楷體" w:hAnsi="華康楷書體W5(P)"/>
      <w:bCs/>
      <w:spacing w:val="-10"/>
      <w:kern w:val="28"/>
      <w:sz w:val="28"/>
      <w:szCs w:val="28"/>
    </w:rPr>
  </w:style>
  <w:style w:type="character" w:customStyle="1" w:styleId="aff">
    <w:name w:val="清單段落 字元"/>
    <w:link w:val="afe"/>
    <w:uiPriority w:val="34"/>
    <w:locked/>
    <w:rsid w:val="003A7259"/>
    <w:rPr>
      <w:rFonts w:ascii="標楷體" w:eastAsia="標楷體"/>
      <w:kern w:val="2"/>
      <w:sz w:val="32"/>
    </w:rPr>
  </w:style>
  <w:style w:type="paragraph" w:styleId="aff5">
    <w:name w:val="Plain Text"/>
    <w:basedOn w:val="a7"/>
    <w:link w:val="aff6"/>
    <w:uiPriority w:val="99"/>
    <w:unhideWhenUsed/>
    <w:rsid w:val="003A7259"/>
    <w:pPr>
      <w:overflowPunct/>
      <w:autoSpaceDE/>
      <w:autoSpaceDN/>
      <w:jc w:val="left"/>
    </w:pPr>
    <w:rPr>
      <w:rFonts w:ascii="Calibri" w:hAnsi="Courier New" w:cs="Courier New"/>
      <w:color w:val="244061" w:themeColor="accent1" w:themeShade="80"/>
      <w:kern w:val="0"/>
      <w:sz w:val="28"/>
      <w:szCs w:val="24"/>
    </w:rPr>
  </w:style>
  <w:style w:type="character" w:customStyle="1" w:styleId="aff6">
    <w:name w:val="純文字 字元"/>
    <w:basedOn w:val="a8"/>
    <w:link w:val="aff5"/>
    <w:uiPriority w:val="99"/>
    <w:rsid w:val="003A7259"/>
    <w:rPr>
      <w:rFonts w:ascii="Calibri" w:eastAsia="標楷體" w:hAnsi="Courier New" w:cs="Courier New"/>
      <w:color w:val="244061" w:themeColor="accent1" w:themeShade="80"/>
      <w:sz w:val="28"/>
      <w:szCs w:val="24"/>
    </w:rPr>
  </w:style>
  <w:style w:type="paragraph" w:styleId="HTML">
    <w:name w:val="HTML Preformatted"/>
    <w:basedOn w:val="a7"/>
    <w:link w:val="HTML0"/>
    <w:uiPriority w:val="99"/>
    <w:unhideWhenUsed/>
    <w:rsid w:val="003A72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3A7259"/>
    <w:rPr>
      <w:rFonts w:ascii="細明體" w:eastAsia="細明體" w:hAnsi="細明體" w:cs="細明體"/>
      <w:sz w:val="22"/>
      <w:szCs w:val="22"/>
    </w:rPr>
  </w:style>
  <w:style w:type="table" w:customStyle="1" w:styleId="13">
    <w:name w:val="表格格線1"/>
    <w:basedOn w:val="a9"/>
    <w:uiPriority w:val="59"/>
    <w:rsid w:val="003A7259"/>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註"/>
    <w:basedOn w:val="a7"/>
    <w:uiPriority w:val="99"/>
    <w:rsid w:val="003A7259"/>
    <w:pPr>
      <w:widowControl/>
      <w:overflowPunct/>
      <w:autoSpaceDE/>
      <w:autoSpaceDN/>
      <w:spacing w:line="240" w:lineRule="exact"/>
      <w:ind w:left="200" w:hangingChars="200" w:hanging="200"/>
      <w:jc w:val="left"/>
    </w:pPr>
    <w:rPr>
      <w:rFonts w:ascii="Times New Roman"/>
      <w:spacing w:val="10"/>
      <w:sz w:val="20"/>
      <w:szCs w:val="28"/>
    </w:rPr>
  </w:style>
  <w:style w:type="paragraph" w:styleId="aff8">
    <w:name w:val="Body Text"/>
    <w:basedOn w:val="a7"/>
    <w:link w:val="aff9"/>
    <w:uiPriority w:val="99"/>
    <w:semiHidden/>
    <w:unhideWhenUsed/>
    <w:rsid w:val="003A7259"/>
    <w:pPr>
      <w:spacing w:after="120"/>
    </w:pPr>
  </w:style>
  <w:style w:type="character" w:customStyle="1" w:styleId="aff9">
    <w:name w:val="本文 字元"/>
    <w:basedOn w:val="a8"/>
    <w:link w:val="aff8"/>
    <w:uiPriority w:val="99"/>
    <w:semiHidden/>
    <w:rsid w:val="003A7259"/>
    <w:rPr>
      <w:rFonts w:ascii="標楷體" w:eastAsia="標楷體"/>
      <w:kern w:val="2"/>
      <w:sz w:val="32"/>
    </w:rPr>
  </w:style>
  <w:style w:type="paragraph" w:customStyle="1" w:styleId="affa">
    <w:name w:val="協查人員"/>
    <w:basedOn w:val="ab"/>
    <w:qFormat/>
    <w:rsid w:val="003A7259"/>
    <w:pPr>
      <w:spacing w:beforeLines="50" w:after="0"/>
      <w:ind w:leftChars="1100" w:left="3742"/>
      <w:jc w:val="left"/>
    </w:pPr>
    <w:rPr>
      <w:bCs/>
      <w:snapToGrid/>
      <w:kern w:val="0"/>
      <w:szCs w:val="36"/>
    </w:rPr>
  </w:style>
  <w:style w:type="paragraph" w:customStyle="1" w:styleId="affb">
    <w:name w:val="調查委員"/>
    <w:basedOn w:val="ab"/>
    <w:qFormat/>
    <w:rsid w:val="003A7259"/>
    <w:pPr>
      <w:spacing w:before="0" w:after="0"/>
      <w:ind w:left="0"/>
      <w:jc w:val="left"/>
    </w:pPr>
    <w:rPr>
      <w:b w:val="0"/>
      <w:bCs/>
      <w:szCs w:val="28"/>
    </w:rPr>
  </w:style>
  <w:style w:type="table" w:customStyle="1" w:styleId="33">
    <w:name w:val="表格格線3"/>
    <w:basedOn w:val="a9"/>
    <w:next w:val="afd"/>
    <w:uiPriority w:val="59"/>
    <w:rsid w:val="003A725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8"/>
    <w:rsid w:val="003A7259"/>
  </w:style>
  <w:style w:type="paragraph" w:customStyle="1" w:styleId="a6">
    <w:name w:val="分項段落"/>
    <w:basedOn w:val="a7"/>
    <w:rsid w:val="003A7259"/>
    <w:pPr>
      <w:widowControl/>
      <w:numPr>
        <w:numId w:val="11"/>
      </w:numPr>
      <w:overflowPunct/>
      <w:autoSpaceDE/>
      <w:autoSpaceDN/>
      <w:snapToGrid w:val="0"/>
      <w:jc w:val="left"/>
      <w:textAlignment w:val="baseline"/>
    </w:pPr>
    <w:rPr>
      <w:rFonts w:ascii="Times New Roman"/>
      <w:noProof/>
      <w:kern w:val="0"/>
    </w:rPr>
  </w:style>
  <w:style w:type="character" w:styleId="affc">
    <w:name w:val="Emphasis"/>
    <w:basedOn w:val="a8"/>
    <w:uiPriority w:val="20"/>
    <w:qFormat/>
    <w:rsid w:val="003A7259"/>
    <w:rPr>
      <w:b w:val="0"/>
      <w:bCs w:val="0"/>
      <w:i w:val="0"/>
      <w:iCs w:val="0"/>
      <w:color w:val="DD4B39"/>
    </w:rPr>
  </w:style>
  <w:style w:type="character" w:styleId="affd">
    <w:name w:val="Strong"/>
    <w:basedOn w:val="a8"/>
    <w:uiPriority w:val="22"/>
    <w:qFormat/>
    <w:rsid w:val="003A7259"/>
    <w:rPr>
      <w:b/>
      <w:bCs/>
    </w:rPr>
  </w:style>
  <w:style w:type="paragraph" w:customStyle="1" w:styleId="15">
    <w:name w:val="清單段落1"/>
    <w:basedOn w:val="a7"/>
    <w:uiPriority w:val="99"/>
    <w:qFormat/>
    <w:rsid w:val="003A7259"/>
    <w:pPr>
      <w:overflowPunct/>
      <w:autoSpaceDE/>
      <w:autoSpaceDN/>
      <w:ind w:leftChars="200" w:left="480"/>
      <w:jc w:val="left"/>
    </w:pPr>
    <w:rPr>
      <w:rFonts w:ascii="Calibri" w:eastAsia="新細明體" w:hAnsi="Calibri"/>
      <w:sz w:val="24"/>
      <w:szCs w:val="22"/>
    </w:rPr>
  </w:style>
  <w:style w:type="paragraph" w:styleId="Web">
    <w:name w:val="Normal (Web)"/>
    <w:basedOn w:val="a7"/>
    <w:uiPriority w:val="99"/>
    <w:unhideWhenUsed/>
    <w:rsid w:val="003A7259"/>
    <w:pPr>
      <w:widowControl/>
      <w:overflowPunct/>
      <w:autoSpaceDE/>
      <w:autoSpaceDN/>
      <w:spacing w:after="150" w:line="384" w:lineRule="atLeast"/>
      <w:jc w:val="left"/>
    </w:pPr>
    <w:rPr>
      <w:rFonts w:ascii="新細明體" w:eastAsia="新細明體" w:hAnsi="新細明體" w:cs="新細明體"/>
      <w:kern w:val="0"/>
      <w:sz w:val="24"/>
      <w:szCs w:val="24"/>
    </w:rPr>
  </w:style>
  <w:style w:type="character" w:styleId="affe">
    <w:name w:val="FollowedHyperlink"/>
    <w:basedOn w:val="a8"/>
    <w:uiPriority w:val="99"/>
    <w:semiHidden/>
    <w:unhideWhenUsed/>
    <w:rsid w:val="003A7259"/>
    <w:rPr>
      <w:color w:val="800080" w:themeColor="followedHyperlink"/>
      <w:u w:val="single"/>
    </w:rPr>
  </w:style>
  <w:style w:type="paragraph" w:styleId="afff">
    <w:name w:val="TOC Heading"/>
    <w:basedOn w:val="1"/>
    <w:next w:val="a7"/>
    <w:uiPriority w:val="39"/>
    <w:semiHidden/>
    <w:unhideWhenUsed/>
    <w:qFormat/>
    <w:rsid w:val="003A7259"/>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afff0">
    <w:name w:val="Note Heading"/>
    <w:basedOn w:val="a7"/>
    <w:next w:val="a7"/>
    <w:link w:val="afff1"/>
    <w:uiPriority w:val="99"/>
    <w:unhideWhenUsed/>
    <w:rsid w:val="003A7259"/>
    <w:pPr>
      <w:jc w:val="center"/>
    </w:pPr>
    <w:rPr>
      <w:rFonts w:hAnsi="標楷體"/>
      <w:spacing w:val="200"/>
      <w:kern w:val="0"/>
      <w:sz w:val="40"/>
    </w:rPr>
  </w:style>
  <w:style w:type="character" w:customStyle="1" w:styleId="afff1">
    <w:name w:val="註釋標題 字元"/>
    <w:basedOn w:val="a8"/>
    <w:link w:val="afff0"/>
    <w:uiPriority w:val="99"/>
    <w:rsid w:val="003A7259"/>
    <w:rPr>
      <w:rFonts w:ascii="標楷體" w:eastAsia="標楷體" w:hAnsi="標楷體"/>
      <w:spacing w:val="200"/>
      <w:sz w:val="40"/>
    </w:rPr>
  </w:style>
  <w:style w:type="paragraph" w:styleId="afff2">
    <w:name w:val="Closing"/>
    <w:basedOn w:val="a7"/>
    <w:link w:val="afff3"/>
    <w:uiPriority w:val="99"/>
    <w:unhideWhenUsed/>
    <w:rsid w:val="003A7259"/>
    <w:pPr>
      <w:ind w:leftChars="1800" w:left="100"/>
    </w:pPr>
    <w:rPr>
      <w:rFonts w:hAnsi="標楷體"/>
      <w:spacing w:val="200"/>
      <w:kern w:val="0"/>
      <w:sz w:val="40"/>
    </w:rPr>
  </w:style>
  <w:style w:type="character" w:customStyle="1" w:styleId="afff3">
    <w:name w:val="結語 字元"/>
    <w:basedOn w:val="a8"/>
    <w:link w:val="afff2"/>
    <w:uiPriority w:val="99"/>
    <w:rsid w:val="003A7259"/>
    <w:rPr>
      <w:rFonts w:ascii="標楷體" w:eastAsia="標楷體" w:hAnsi="標楷體"/>
      <w:spacing w:val="200"/>
      <w:sz w:val="40"/>
    </w:rPr>
  </w:style>
  <w:style w:type="character" w:customStyle="1" w:styleId="afff4">
    <w:name w:val="註解文字 字元"/>
    <w:basedOn w:val="a8"/>
    <w:link w:val="afff5"/>
    <w:uiPriority w:val="99"/>
    <w:semiHidden/>
    <w:rsid w:val="003A7259"/>
    <w:rPr>
      <w:rFonts w:ascii="標楷體" w:eastAsia="標楷體"/>
      <w:kern w:val="2"/>
      <w:sz w:val="32"/>
    </w:rPr>
  </w:style>
  <w:style w:type="paragraph" w:styleId="afff5">
    <w:name w:val="annotation text"/>
    <w:basedOn w:val="a7"/>
    <w:link w:val="afff4"/>
    <w:uiPriority w:val="99"/>
    <w:semiHidden/>
    <w:unhideWhenUsed/>
    <w:rsid w:val="003A7259"/>
    <w:pPr>
      <w:jc w:val="left"/>
    </w:pPr>
  </w:style>
  <w:style w:type="character" w:customStyle="1" w:styleId="16">
    <w:name w:val="註解文字 字元1"/>
    <w:basedOn w:val="a8"/>
    <w:uiPriority w:val="99"/>
    <w:semiHidden/>
    <w:rsid w:val="003A7259"/>
    <w:rPr>
      <w:rFonts w:ascii="標楷體" w:eastAsia="標楷體"/>
      <w:kern w:val="2"/>
      <w:sz w:val="32"/>
    </w:rPr>
  </w:style>
  <w:style w:type="character" w:customStyle="1" w:styleId="afff6">
    <w:name w:val="註解主旨 字元"/>
    <w:basedOn w:val="afff4"/>
    <w:link w:val="afff7"/>
    <w:uiPriority w:val="99"/>
    <w:semiHidden/>
    <w:rsid w:val="003A7259"/>
    <w:rPr>
      <w:rFonts w:ascii="標楷體" w:eastAsia="標楷體"/>
      <w:b/>
      <w:bCs/>
      <w:kern w:val="2"/>
      <w:sz w:val="32"/>
    </w:rPr>
  </w:style>
  <w:style w:type="paragraph" w:styleId="afff7">
    <w:name w:val="annotation subject"/>
    <w:basedOn w:val="afff5"/>
    <w:next w:val="afff5"/>
    <w:link w:val="afff6"/>
    <w:uiPriority w:val="99"/>
    <w:semiHidden/>
    <w:unhideWhenUsed/>
    <w:rsid w:val="003A7259"/>
    <w:rPr>
      <w:b/>
      <w:bCs/>
    </w:rPr>
  </w:style>
  <w:style w:type="character" w:customStyle="1" w:styleId="17">
    <w:name w:val="註解主旨 字元1"/>
    <w:basedOn w:val="16"/>
    <w:uiPriority w:val="99"/>
    <w:semiHidden/>
    <w:rsid w:val="003A7259"/>
    <w:rPr>
      <w:rFonts w:ascii="標楷體" w:eastAsia="標楷體"/>
      <w:b/>
      <w:bCs/>
      <w:kern w:val="2"/>
      <w:sz w:val="32"/>
    </w:rPr>
  </w:style>
  <w:style w:type="character" w:styleId="afff8">
    <w:name w:val="annotation reference"/>
    <w:basedOn w:val="a8"/>
    <w:uiPriority w:val="99"/>
    <w:semiHidden/>
    <w:unhideWhenUsed/>
    <w:rsid w:val="003A7259"/>
    <w:rPr>
      <w:sz w:val="18"/>
      <w:szCs w:val="18"/>
    </w:rPr>
  </w:style>
  <w:style w:type="paragraph" w:styleId="afff9">
    <w:name w:val="Revision"/>
    <w:hidden/>
    <w:uiPriority w:val="99"/>
    <w:semiHidden/>
    <w:rsid w:val="003A7259"/>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law.moj.gov.tw/LawClass/LawContentIf.aspx?PCODE=A0030099" TargetMode="External"/><Relationship Id="rId5" Type="http://schemas.microsoft.com/office/2007/relationships/stylesWithEffects" Target="stylesWithEffects.xml"/><Relationship Id="rId10" Type="http://schemas.openxmlformats.org/officeDocument/2006/relationships/hyperlink" Target="https://law.moj.gov.tw/LawClass/LawContentIf.aspx?PCODE=A003009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201E-4E2B-4762-8FFE-74EEA669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27</Pages>
  <Words>8481</Words>
  <Characters>8566</Characters>
  <Application>Microsoft Office Word</Application>
  <DocSecurity>0</DocSecurity>
  <Lines>389</Lines>
  <Paragraphs>167</Paragraphs>
  <ScaleCrop>false</ScaleCrop>
  <Company>cy</Company>
  <LinksUpToDate>false</LinksUpToDate>
  <CharactersWithSpaces>16880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邱俊能</cp:lastModifiedBy>
  <cp:revision>2</cp:revision>
  <cp:lastPrinted>2019-02-22T08:06:00Z</cp:lastPrinted>
  <dcterms:created xsi:type="dcterms:W3CDTF">2019-02-22T08:06:00Z</dcterms:created>
  <dcterms:modified xsi:type="dcterms:W3CDTF">2019-02-22T08:06:00Z</dcterms:modified>
</cp:coreProperties>
</file>